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auto"/>
        <w:jc w:val="center"/>
        <w:tblLayout w:type="fixed"/>
        <w:tblLook w:val="0420" w:firstRow="1" w:lastRow="0" w:firstColumn="0" w:lastColumn="0" w:noHBand="0" w:noVBand="1"/>
      </w:tblPr>
      <w:tblGrid>
        <w:gridCol w:w="10268"/>
      </w:tblGrid>
      <w:tr w:rsidR="007D3BBA" w:rsidRPr="00DA7E40" w14:paraId="00F9F9CC" w14:textId="77777777" w:rsidTr="00C3531D">
        <w:trPr>
          <w:cnfStyle w:val="100000000000" w:firstRow="1" w:lastRow="0" w:firstColumn="0" w:lastColumn="0" w:oddVBand="0" w:evenVBand="0" w:oddHBand="0" w:evenHBand="0" w:firstRowFirstColumn="0" w:firstRowLastColumn="0" w:lastRowFirstColumn="0" w:lastRowLastColumn="0"/>
          <w:trHeight w:val="1395"/>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5ABEE6" w14:textId="77777777" w:rsidR="007D3BBA" w:rsidRPr="003D6724" w:rsidRDefault="007D3BBA" w:rsidP="00C3531D">
            <w:pPr>
              <w:spacing w:before="100" w:after="0" w:line="259" w:lineRule="auto"/>
              <w:jc w:val="center"/>
              <w:rPr>
                <w:rFonts w:ascii="Times New Roman" w:eastAsia="Calibri" w:hAnsi="Times New Roman" w:cs="Times New Roman"/>
                <w:b/>
                <w:bCs/>
                <w:color w:val="000000" w:themeColor="text1"/>
                <w:sz w:val="28"/>
                <w:szCs w:val="28"/>
              </w:rPr>
            </w:pPr>
            <w:r w:rsidRPr="003D6724">
              <w:rPr>
                <w:rFonts w:ascii="Times New Roman" w:eastAsia="Calibri" w:hAnsi="Times New Roman" w:cs="Times New Roman"/>
                <w:b/>
                <w:bCs/>
                <w:color w:val="000000" w:themeColor="text1"/>
                <w:sz w:val="28"/>
                <w:szCs w:val="28"/>
              </w:rPr>
              <w:t>GS Health IQIC 201 Asymptomatic Bacteriuria (ASB) Report</w:t>
            </w:r>
          </w:p>
          <w:p w14:paraId="4D5A681A" w14:textId="77777777" w:rsidR="007D3BBA" w:rsidRPr="00A40F80" w:rsidRDefault="007D3BBA" w:rsidP="00C3531D">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Date of Report: January 2024*</w:t>
            </w:r>
          </w:p>
          <w:p w14:paraId="20589287" w14:textId="77777777" w:rsidR="007D3BBA" w:rsidRPr="00734BE2" w:rsidRDefault="007D3BBA" w:rsidP="00C3531D">
            <w:pPr>
              <w:spacing w:before="100" w:after="0" w:line="259"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Pr="00734BE2">
              <w:rPr>
                <w:rFonts w:ascii="Times New Roman" w:eastAsia="Calibri" w:hAnsi="Times New Roman" w:cs="Times New Roman"/>
                <w:color w:val="000000" w:themeColor="text1"/>
                <w:u w:val="single"/>
              </w:rPr>
              <w:t>September 2023 to December 2023</w:t>
            </w:r>
            <w:r>
              <w:rPr>
                <w:rFonts w:ascii="Times New Roman" w:eastAsia="Calibri" w:hAnsi="Times New Roman" w:cs="Times New Roman"/>
                <w:color w:val="000000" w:themeColor="text1"/>
              </w:rPr>
              <w:t xml:space="preserve"> and does not include previous data.</w:t>
            </w:r>
          </w:p>
        </w:tc>
      </w:tr>
    </w:tbl>
    <w:p w14:paraId="7E2E3115" w14:textId="77777777" w:rsidR="000E38BA" w:rsidRPr="000D7308" w:rsidRDefault="000E38BA" w:rsidP="000E38BA">
      <w:pPr>
        <w:pStyle w:val="BodyText"/>
        <w:rPr>
          <w:rFonts w:ascii="Times New Roman" w:hAnsi="Times New Roman" w:cs="Times New Roman"/>
          <w:b/>
          <w:bCs/>
          <w:sz w:val="28"/>
          <w:szCs w:val="28"/>
          <w:u w:val="single"/>
        </w:rPr>
      </w:pPr>
      <w:r w:rsidRPr="000D7308">
        <w:rPr>
          <w:rFonts w:ascii="Times New Roman" w:hAnsi="Times New Roman" w:cs="Times New Roman"/>
          <w:b/>
          <w:bCs/>
          <w:sz w:val="28"/>
          <w:szCs w:val="28"/>
          <w:u w:val="single"/>
        </w:rPr>
        <w:t>Inappropriate Diagnosis of UTI measure</w:t>
      </w:r>
    </w:p>
    <w:p w14:paraId="4D1DE857" w14:textId="4807B6D3" w:rsidR="000E38BA" w:rsidRPr="00DA7E40" w:rsidRDefault="00274CC4" w:rsidP="000E38BA">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79744" behindDoc="0" locked="0" layoutInCell="1" allowOverlap="1" wp14:anchorId="6F72B57B" wp14:editId="517DD70C">
            <wp:simplePos x="0" y="0"/>
            <wp:positionH relativeFrom="column">
              <wp:posOffset>2969052</wp:posOffset>
            </wp:positionH>
            <wp:positionV relativeFrom="paragraph">
              <wp:posOffset>536612</wp:posOffset>
            </wp:positionV>
            <wp:extent cx="3902276" cy="2492188"/>
            <wp:effectExtent l="0" t="0" r="0" b="0"/>
            <wp:wrapNone/>
            <wp:docPr id="415178346" name="Picture 1"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78346" name="Picture 1" descr="A graph showing the number of patien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2276" cy="2492188"/>
                    </a:xfrm>
                    <a:prstGeom prst="rect">
                      <a:avLst/>
                    </a:prstGeom>
                  </pic:spPr>
                </pic:pic>
              </a:graphicData>
            </a:graphic>
            <wp14:sizeRelH relativeFrom="page">
              <wp14:pctWidth>0</wp14:pctWidth>
            </wp14:sizeRelH>
            <wp14:sizeRelV relativeFrom="page">
              <wp14:pctHeight>0</wp14:pctHeight>
            </wp14:sizeRelV>
          </wp:anchor>
        </w:drawing>
      </w:r>
      <w:r w:rsidR="00C8035E">
        <w:rPr>
          <w:rFonts w:ascii="Times New Roman" w:hAnsi="Times New Roman" w:cs="Times New Roman"/>
          <w:noProof/>
          <w14:ligatures w14:val="standardContextual"/>
        </w:rPr>
        <w:drawing>
          <wp:inline distT="0" distB="0" distL="0" distR="0" wp14:anchorId="6AFD9391" wp14:editId="6A9FF556">
            <wp:extent cx="2832847" cy="3541059"/>
            <wp:effectExtent l="0" t="0" r="0" b="2540"/>
            <wp:docPr id="305911621" name="Picture 2" descr="A graph of statistics on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11621" name="Picture 2" descr="A graph of statistics on a white she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3742" cy="3567177"/>
                    </a:xfrm>
                    <a:prstGeom prst="rect">
                      <a:avLst/>
                    </a:prstGeom>
                  </pic:spPr>
                </pic:pic>
              </a:graphicData>
            </a:graphic>
          </wp:inline>
        </w:drawing>
      </w:r>
    </w:p>
    <w:tbl>
      <w:tblPr>
        <w:tblStyle w:val="Table"/>
        <w:tblW w:w="11000" w:type="dxa"/>
        <w:jc w:val="center"/>
        <w:tblLayout w:type="fixed"/>
        <w:tblLook w:val="0420" w:firstRow="1" w:lastRow="0" w:firstColumn="0" w:lastColumn="0" w:noHBand="0" w:noVBand="1"/>
      </w:tblPr>
      <w:tblGrid>
        <w:gridCol w:w="11000"/>
      </w:tblGrid>
      <w:tr w:rsidR="00585416" w:rsidRPr="00DA7E40" w14:paraId="56565B24" w14:textId="77777777" w:rsidTr="00C3531D">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E02EA8" w14:textId="77777777" w:rsidR="00585416" w:rsidRPr="00AA79B4"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p w14:paraId="076AD4B4"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D7D31" w:themeColor="accent2"/>
                <w:sz w:val="22"/>
                <w:szCs w:val="22"/>
                <w14:ligatures w14:val="standardContextual"/>
              </w:rPr>
              <mc:AlternateContent>
                <mc:Choice Requires="wps">
                  <w:drawing>
                    <wp:anchor distT="0" distB="0" distL="114300" distR="114300" simplePos="0" relativeHeight="251681792" behindDoc="0" locked="0" layoutInCell="1" allowOverlap="1" wp14:anchorId="7F75C520" wp14:editId="641847EC">
                      <wp:simplePos x="0" y="0"/>
                      <wp:positionH relativeFrom="column">
                        <wp:posOffset>22225</wp:posOffset>
                      </wp:positionH>
                      <wp:positionV relativeFrom="paragraph">
                        <wp:posOffset>78740</wp:posOffset>
                      </wp:positionV>
                      <wp:extent cx="6911975" cy="2326640"/>
                      <wp:effectExtent l="12700" t="12700" r="9525" b="10160"/>
                      <wp:wrapNone/>
                      <wp:docPr id="1395858882" name="Rounded Rectangle 1"/>
                      <wp:cNvGraphicFramePr/>
                      <a:graphic xmlns:a="http://schemas.openxmlformats.org/drawingml/2006/main">
                        <a:graphicData uri="http://schemas.microsoft.com/office/word/2010/wordprocessingShape">
                          <wps:wsp>
                            <wps:cNvSpPr/>
                            <wps:spPr>
                              <a:xfrm>
                                <a:off x="0" y="0"/>
                                <a:ext cx="6911975" cy="232664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5A774F" w14:textId="77777777" w:rsidR="00585416" w:rsidRPr="00D8182B" w:rsidRDefault="00585416" w:rsidP="00585416">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629FC2C7" w14:textId="77777777" w:rsidR="00585416" w:rsidRPr="00D7271F" w:rsidRDefault="00585416" w:rsidP="00585416">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6002529" w14:textId="77777777" w:rsidR="00585416" w:rsidRDefault="00585416" w:rsidP="00585416">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6E9E59B4" w14:textId="77777777" w:rsidR="00585416" w:rsidRPr="00D3481D" w:rsidRDefault="00585416" w:rsidP="00585416">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4BE436FD" w14:textId="77777777" w:rsidR="00585416" w:rsidRPr="00D3481D" w:rsidRDefault="00585416" w:rsidP="00585416">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0D1E77A2" w14:textId="77777777" w:rsidR="00585416" w:rsidRPr="00D7271F" w:rsidRDefault="00585416" w:rsidP="0058541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5C520" id="Rounded Rectangle 1" o:spid="_x0000_s1026" style="position:absolute;left:0;text-align:left;margin-left:1.75pt;margin-top:6.2pt;width:544.25pt;height:18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" filled="f" strokecolor="#ed7d31 [3205]" strokeweight="2.25pt">
                      <v:stroke joinstyle="miter"/>
                      <v:textbox>
                        <w:txbxContent>
                          <w:p w14:paraId="0D5A774F" w14:textId="77777777" w:rsidR="00585416" w:rsidRPr="00D8182B" w:rsidRDefault="00585416" w:rsidP="00585416">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629FC2C7" w14:textId="77777777" w:rsidR="00585416" w:rsidRPr="00D7271F" w:rsidRDefault="00585416" w:rsidP="00585416">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6002529" w14:textId="77777777" w:rsidR="00585416" w:rsidRDefault="00585416" w:rsidP="00585416">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6E9E59B4" w14:textId="77777777" w:rsidR="00585416" w:rsidRPr="00D3481D" w:rsidRDefault="00585416" w:rsidP="00585416">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4BE436FD" w14:textId="77777777" w:rsidR="00585416" w:rsidRPr="00D3481D" w:rsidRDefault="00585416" w:rsidP="00585416">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0D1E77A2" w14:textId="77777777" w:rsidR="00585416" w:rsidRPr="00D7271F" w:rsidRDefault="00585416" w:rsidP="00585416">
                            <w:pPr>
                              <w:rPr>
                                <w:color w:val="000000" w:themeColor="text1"/>
                              </w:rPr>
                            </w:pPr>
                          </w:p>
                        </w:txbxContent>
                      </v:textbox>
                    </v:roundrect>
                  </w:pict>
                </mc:Fallback>
              </mc:AlternateContent>
            </w:r>
          </w:p>
          <w:p w14:paraId="286E9F8F"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36EC0432"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1769C470"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4FA1C119" w14:textId="77777777" w:rsidR="00585416" w:rsidRDefault="00585416"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0B79AFB5" w14:textId="77777777" w:rsidR="00585416" w:rsidRPr="00734BE2" w:rsidRDefault="00585416"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585416" w:rsidRPr="00DA7E40" w14:paraId="15742862"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F34A3F" w14:textId="77777777" w:rsidR="00585416" w:rsidRPr="0031242E"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tc>
      </w:tr>
      <w:tr w:rsidR="00585416" w:rsidRPr="00DA7E40" w14:paraId="1BB81120"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3DF4BF"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77E2FF40"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5A673F79"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45FADD26"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4402CCA0"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3A70FD74" w14:textId="77777777" w:rsidR="00585416" w:rsidRDefault="00585416"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tc>
      </w:tr>
    </w:tbl>
    <w:p w14:paraId="48D62EAF" w14:textId="77777777" w:rsidR="000E38BA" w:rsidRDefault="000E38BA">
      <w:pPr>
        <w:rPr>
          <w:rFonts w:ascii="Times New Roman" w:eastAsia="Arial" w:hAnsi="Times New Roman" w:cs="Times New Roman"/>
          <w:b/>
          <w:bCs/>
          <w:color w:val="000000" w:themeColor="text1"/>
          <w:sz w:val="28"/>
          <w:szCs w:val="28"/>
          <w:u w:val="single"/>
        </w:rPr>
      </w:pPr>
    </w:p>
    <w:p w14:paraId="691DE3B6" w14:textId="77777777" w:rsidR="000E38BA" w:rsidRDefault="000E38BA">
      <w:pPr>
        <w:rPr>
          <w:rFonts w:ascii="Times New Roman" w:eastAsia="Arial" w:hAnsi="Times New Roman" w:cs="Times New Roman"/>
          <w:b/>
          <w:bCs/>
          <w:color w:val="000000" w:themeColor="text1"/>
          <w:sz w:val="28"/>
          <w:szCs w:val="28"/>
          <w:u w:val="single"/>
        </w:rPr>
      </w:pPr>
    </w:p>
    <w:p w14:paraId="6452FC54" w14:textId="77777777" w:rsidR="000E38BA" w:rsidRDefault="000E38BA">
      <w:pPr>
        <w:rPr>
          <w:rFonts w:ascii="Times New Roman" w:eastAsia="Arial" w:hAnsi="Times New Roman" w:cs="Times New Roman"/>
          <w:b/>
          <w:bCs/>
          <w:color w:val="000000" w:themeColor="text1"/>
          <w:sz w:val="28"/>
          <w:szCs w:val="28"/>
          <w:u w:val="single"/>
        </w:rPr>
      </w:pPr>
    </w:p>
    <w:p w14:paraId="4970A69B" w14:textId="77777777" w:rsidR="000E38BA" w:rsidRDefault="000E38BA">
      <w:pPr>
        <w:rPr>
          <w:rFonts w:ascii="Times New Roman" w:eastAsia="Arial" w:hAnsi="Times New Roman" w:cs="Times New Roman"/>
          <w:b/>
          <w:bCs/>
          <w:color w:val="000000" w:themeColor="text1"/>
          <w:sz w:val="28"/>
          <w:szCs w:val="28"/>
          <w:u w:val="single"/>
        </w:rPr>
      </w:pPr>
    </w:p>
    <w:p w14:paraId="60D14B59" w14:textId="77777777" w:rsidR="000E38BA" w:rsidRDefault="000E38BA">
      <w:pPr>
        <w:rPr>
          <w:rFonts w:ascii="Times New Roman" w:eastAsia="Arial" w:hAnsi="Times New Roman" w:cs="Times New Roman"/>
          <w:b/>
          <w:bCs/>
          <w:color w:val="000000" w:themeColor="text1"/>
          <w:sz w:val="28"/>
          <w:szCs w:val="28"/>
          <w:u w:val="single"/>
        </w:rPr>
      </w:pPr>
    </w:p>
    <w:p w14:paraId="1D3D6A61" w14:textId="0DFD578D" w:rsidR="007D3BBA" w:rsidRPr="000D7308" w:rsidRDefault="007D3BBA">
      <w:pPr>
        <w:rPr>
          <w:b/>
          <w:bCs/>
          <w:sz w:val="28"/>
          <w:szCs w:val="28"/>
          <w:u w:val="single"/>
        </w:rPr>
      </w:pPr>
      <w:r w:rsidRPr="000D7308">
        <w:rPr>
          <w:b/>
          <w:bCs/>
          <w:sz w:val="28"/>
          <w:szCs w:val="28"/>
          <w:u w:val="single"/>
        </w:rPr>
        <w:lastRenderedPageBreak/>
        <w:t xml:space="preserve">Prevalence and Treatment </w:t>
      </w:r>
      <w:r w:rsidR="000E38BA">
        <w:rPr>
          <w:b/>
          <w:bCs/>
          <w:sz w:val="28"/>
          <w:szCs w:val="28"/>
          <w:u w:val="single"/>
        </w:rPr>
        <w:t xml:space="preserve">Rate </w:t>
      </w:r>
      <w:r w:rsidRPr="000D7308">
        <w:rPr>
          <w:b/>
          <w:bCs/>
          <w:sz w:val="28"/>
          <w:szCs w:val="28"/>
          <w:u w:val="single"/>
        </w:rPr>
        <w:t xml:space="preserve">of ASB </w:t>
      </w:r>
    </w:p>
    <w:p w14:paraId="5751ED9A" w14:textId="5B93CF47" w:rsidR="007D3BBA" w:rsidRPr="00D8182B" w:rsidRDefault="00D8182B" w:rsidP="00D8182B">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sidRPr="00D8182B">
        <w:rPr>
          <w:rFonts w:ascii="Times New Roman" w:eastAsia="Arial" w:hAnsi="Times New Roman" w:cs="Times New Roman"/>
          <w:color w:val="000000" w:themeColor="text1"/>
          <w:sz w:val="22"/>
          <w:szCs w:val="22"/>
        </w:rPr>
        <w:t xml:space="preserve"> </w:t>
      </w:r>
      <w:r w:rsidR="00C8035E">
        <w:rPr>
          <w:rFonts w:ascii="Times New Roman" w:eastAsia="Arial" w:hAnsi="Times New Roman" w:cs="Times New Roman"/>
          <w:noProof/>
          <w:color w:val="000000" w:themeColor="text1"/>
          <w:sz w:val="22"/>
          <w:szCs w:val="22"/>
          <w14:ligatures w14:val="standardContextual"/>
        </w:rPr>
        <w:drawing>
          <wp:inline distT="0" distB="0" distL="0" distR="0" wp14:anchorId="101B8E62" wp14:editId="7621E25E">
            <wp:extent cx="3239123" cy="1927412"/>
            <wp:effectExtent l="0" t="0" r="0" b="3175"/>
            <wp:docPr id="2116767373" name="Picture 4"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67373" name="Picture 4" descr="A graph of a number of patien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1664" cy="1952726"/>
                    </a:xfrm>
                    <a:prstGeom prst="rect">
                      <a:avLst/>
                    </a:prstGeom>
                  </pic:spPr>
                </pic:pic>
              </a:graphicData>
            </a:graphic>
          </wp:inline>
        </w:drawing>
      </w:r>
      <w:r w:rsidR="00C8035E">
        <w:rPr>
          <w:rFonts w:ascii="Times New Roman" w:eastAsia="Arial" w:hAnsi="Times New Roman" w:cs="Times New Roman"/>
          <w:color w:val="000000" w:themeColor="text1"/>
          <w:sz w:val="22"/>
          <w:szCs w:val="22"/>
        </w:rPr>
        <w:t xml:space="preserve">  </w:t>
      </w:r>
      <w:r w:rsidRPr="00D8182B">
        <w:rPr>
          <w:rFonts w:ascii="Times New Roman" w:eastAsia="Arial" w:hAnsi="Times New Roman" w:cs="Times New Roman"/>
          <w:color w:val="000000" w:themeColor="text1"/>
          <w:sz w:val="22"/>
          <w:szCs w:val="22"/>
        </w:rPr>
        <w:t xml:space="preserve"> </w:t>
      </w:r>
      <w:r>
        <w:rPr>
          <w:rFonts w:ascii="Times New Roman" w:eastAsia="Arial" w:hAnsi="Times New Roman" w:cs="Times New Roman"/>
          <w:color w:val="000000" w:themeColor="text1"/>
          <w:sz w:val="22"/>
          <w:szCs w:val="22"/>
        </w:rPr>
        <w:t xml:space="preserve">      </w:t>
      </w:r>
      <w:r w:rsidR="00C8035E">
        <w:rPr>
          <w:rFonts w:ascii="Times New Roman" w:eastAsia="Arial" w:hAnsi="Times New Roman" w:cs="Times New Roman"/>
          <w:noProof/>
          <w:color w:val="000000" w:themeColor="text1"/>
          <w:sz w:val="22"/>
          <w:szCs w:val="22"/>
          <w14:ligatures w14:val="standardContextual"/>
        </w:rPr>
        <w:drawing>
          <wp:inline distT="0" distB="0" distL="0" distR="0" wp14:anchorId="1C005E0D" wp14:editId="2CFBC950">
            <wp:extent cx="3193671" cy="1917962"/>
            <wp:effectExtent l="0" t="0" r="0" b="0"/>
            <wp:docPr id="125311364" name="Picture 3"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1364" name="Picture 3" descr="A graph of treatment rate of asb&#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9543" cy="1957521"/>
                    </a:xfrm>
                    <a:prstGeom prst="rect">
                      <a:avLst/>
                    </a:prstGeom>
                  </pic:spPr>
                </pic:pic>
              </a:graphicData>
            </a:graphic>
          </wp:inline>
        </w:drawing>
      </w:r>
    </w:p>
    <w:p w14:paraId="72E7A595" w14:textId="1ED6BAAE" w:rsidR="000D7308" w:rsidRDefault="003E61FB" w:rsidP="007D3BBA">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76672" behindDoc="0" locked="0" layoutInCell="1" allowOverlap="1" wp14:anchorId="4405B50F" wp14:editId="0A6CF640">
                <wp:simplePos x="0" y="0"/>
                <wp:positionH relativeFrom="column">
                  <wp:posOffset>4775200</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228DBB58" w14:textId="4FE8220F" w:rsidR="00626572" w:rsidRPr="00626572" w:rsidRDefault="00000000">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B50F" id="_x0000_t202" coordsize="21600,21600" o:spt="202" path="m,l,21600r21600,l21600,xe">
                <v:stroke joinstyle="miter"/>
                <v:path gradientshapeok="t" o:connecttype="rect"/>
              </v:shapetype>
              <v:shape id="Text Box 2" o:spid="_x0000_s1027" type="#_x0000_t202" style="position:absolute;margin-left:376pt;margin-top:8.25pt;width:145.6pt;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" fillcolor="white [3201]" stroked="f" strokeweight=".5pt">
                <v:textbox>
                  <w:txbxContent>
                    <w:p w14:paraId="228DBB58" w14:textId="4FE8220F" w:rsidR="00626572" w:rsidRPr="00626572" w:rsidRDefault="00000000">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73600" behindDoc="0" locked="0" layoutInCell="1" allowOverlap="1" wp14:anchorId="4167AA86" wp14:editId="79CC8787">
                <wp:simplePos x="0" y="0"/>
                <wp:positionH relativeFrom="column">
                  <wp:posOffset>-95844</wp:posOffset>
                </wp:positionH>
                <wp:positionV relativeFrom="paragraph">
                  <wp:posOffset>64058</wp:posOffset>
                </wp:positionV>
                <wp:extent cx="3420110" cy="525780"/>
                <wp:effectExtent l="12700" t="12700" r="8890" b="7620"/>
                <wp:wrapNone/>
                <wp:docPr id="1113884590" name="Rounded Rectangle 1"/>
                <wp:cNvGraphicFramePr/>
                <a:graphic xmlns:a="http://schemas.openxmlformats.org/drawingml/2006/main">
                  <a:graphicData uri="http://schemas.microsoft.com/office/word/2010/wordprocessingShape">
                    <wps:wsp>
                      <wps:cNvSpPr/>
                      <wps:spPr>
                        <a:xfrm>
                          <a:off x="0" y="0"/>
                          <a:ext cx="3420110"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478FD2" w14:textId="419DC544" w:rsidR="00626572" w:rsidRPr="00626572" w:rsidRDefault="00626572" w:rsidP="003E61FB">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7AA86" id="_x0000_s1028" style="position:absolute;margin-left:-7.55pt;margin-top:5.05pt;width:269.3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" filled="f" strokecolor="#2f5496 [2404]" strokeweight="1.5pt">
                <v:stroke joinstyle="miter"/>
                <v:textbox>
                  <w:txbxContent>
                    <w:p w14:paraId="2A478FD2" w14:textId="419DC544" w:rsidR="00626572" w:rsidRPr="00626572" w:rsidRDefault="00626572" w:rsidP="003E61FB">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78720" behindDoc="0" locked="0" layoutInCell="1" allowOverlap="1" wp14:anchorId="1DE0C8A5" wp14:editId="2EC4734A">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3FB9DC5D" w14:textId="03EC05D5" w:rsidR="003E61FB" w:rsidRPr="00626572" w:rsidRDefault="00000000" w:rsidP="003E61F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C8A5" id="_x0000_s1029" type="#_x0000_t202" style="position:absolute;margin-left:89.45pt;margin-top:7.65pt;width:167.3pt;height:3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" fillcolor="white [3201]" stroked="f" strokeweight=".5pt">
                <v:textbox>
                  <w:txbxContent>
                    <w:p w14:paraId="3FB9DC5D" w14:textId="03EC05D5" w:rsidR="003E61FB" w:rsidRPr="00626572" w:rsidRDefault="00000000" w:rsidP="003E61F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r w:rsidR="00626572">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75648" behindDoc="0" locked="0" layoutInCell="1" allowOverlap="1" wp14:anchorId="3976CC2B" wp14:editId="5CC0D107">
                <wp:simplePos x="0" y="0"/>
                <wp:positionH relativeFrom="column">
                  <wp:posOffset>3589020</wp:posOffset>
                </wp:positionH>
                <wp:positionV relativeFrom="paragraph">
                  <wp:posOffset>62230</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C1C278" w14:textId="22BB7748" w:rsidR="00626572" w:rsidRDefault="00626572" w:rsidP="00626572">
                            <w:pPr>
                              <w:spacing w:after="0"/>
                              <w:rPr>
                                <w:b/>
                                <w:bCs/>
                                <w:color w:val="000000" w:themeColor="text1"/>
                                <w:sz w:val="22"/>
                                <w:szCs w:val="22"/>
                              </w:rPr>
                            </w:pPr>
                            <w:r>
                              <w:rPr>
                                <w:b/>
                                <w:bCs/>
                                <w:color w:val="000000" w:themeColor="text1"/>
                                <w:sz w:val="22"/>
                                <w:szCs w:val="22"/>
                              </w:rPr>
                              <w:t xml:space="preserve">  Treatment Rate </w:t>
                            </w:r>
                          </w:p>
                          <w:p w14:paraId="1177CB67" w14:textId="03F77C9B" w:rsidR="00626572" w:rsidRPr="00626572" w:rsidRDefault="00626572" w:rsidP="00626572">
                            <w:pPr>
                              <w:spacing w:after="0"/>
                              <w:rPr>
                                <w:b/>
                                <w:bCs/>
                                <w:color w:val="000000" w:themeColor="text1"/>
                                <w:sz w:val="22"/>
                                <w:szCs w:val="22"/>
                              </w:rPr>
                            </w:pPr>
                            <w:r>
                              <w:rPr>
                                <w:b/>
                                <w:bCs/>
                                <w:color w:val="000000" w:themeColor="text1"/>
                                <w:sz w:val="22"/>
                                <w:szCs w:val="22"/>
                              </w:rPr>
                              <w:t xml:space="preserve">           of ASB:</w:t>
                            </w:r>
                          </w:p>
                          <w:p w14:paraId="15D96ACA" w14:textId="77777777" w:rsidR="00626572" w:rsidRPr="00626572" w:rsidRDefault="00626572" w:rsidP="00626572">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6CC2B" id="_x0000_s1030" style="position:absolute;margin-left:282.6pt;margin-top:4.9pt;width:251.15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" filled="f" strokecolor="#2f5496 [2404]" strokeweight="1.5pt">
                <v:stroke joinstyle="miter"/>
                <v:textbox>
                  <w:txbxContent>
                    <w:p w14:paraId="44C1C278" w14:textId="22BB7748" w:rsidR="00626572" w:rsidRDefault="00626572" w:rsidP="00626572">
                      <w:pPr>
                        <w:spacing w:after="0"/>
                        <w:rPr>
                          <w:b/>
                          <w:bCs/>
                          <w:color w:val="000000" w:themeColor="text1"/>
                          <w:sz w:val="22"/>
                          <w:szCs w:val="22"/>
                        </w:rPr>
                      </w:pPr>
                      <w:r>
                        <w:rPr>
                          <w:b/>
                          <w:bCs/>
                          <w:color w:val="000000" w:themeColor="text1"/>
                          <w:sz w:val="22"/>
                          <w:szCs w:val="22"/>
                        </w:rPr>
                        <w:t xml:space="preserve">  Treatment Rate </w:t>
                      </w:r>
                    </w:p>
                    <w:p w14:paraId="1177CB67" w14:textId="03F77C9B" w:rsidR="00626572" w:rsidRPr="00626572" w:rsidRDefault="00626572" w:rsidP="00626572">
                      <w:pPr>
                        <w:spacing w:after="0"/>
                        <w:rPr>
                          <w:b/>
                          <w:bCs/>
                          <w:color w:val="000000" w:themeColor="text1"/>
                          <w:sz w:val="22"/>
                          <w:szCs w:val="22"/>
                        </w:rPr>
                      </w:pPr>
                      <w:r>
                        <w:rPr>
                          <w:b/>
                          <w:bCs/>
                          <w:color w:val="000000" w:themeColor="text1"/>
                          <w:sz w:val="22"/>
                          <w:szCs w:val="22"/>
                        </w:rPr>
                        <w:t xml:space="preserve">           of ASB:</w:t>
                      </w:r>
                    </w:p>
                    <w:p w14:paraId="15D96ACA" w14:textId="77777777" w:rsidR="00626572" w:rsidRPr="00626572" w:rsidRDefault="00626572" w:rsidP="00626572">
                      <w:pPr>
                        <w:jc w:val="center"/>
                        <w:rPr>
                          <w:b/>
                          <w:bCs/>
                          <w:color w:val="000000" w:themeColor="text1"/>
                          <w:sz w:val="22"/>
                          <w:szCs w:val="22"/>
                        </w:rPr>
                      </w:pPr>
                    </w:p>
                  </w:txbxContent>
                </v:textbox>
              </v:roundrect>
            </w:pict>
          </mc:Fallback>
        </mc:AlternateContent>
      </w:r>
    </w:p>
    <w:p w14:paraId="69110314" w14:textId="19337D76" w:rsidR="000E38BA" w:rsidRDefault="000E38BA" w:rsidP="007D3BBA">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1724B041" w14:textId="6D3FAF83" w:rsidR="000E38BA" w:rsidRDefault="000E38BA" w:rsidP="007D3BBA">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5CD1D1F4" w14:textId="0B69AE44" w:rsidR="000E38BA" w:rsidRPr="005E6941" w:rsidRDefault="000E38BA" w:rsidP="007D3BBA">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1BE95432" w14:textId="371A0293" w:rsidR="00626572" w:rsidRDefault="00626572" w:rsidP="00626572">
      <w:pPr>
        <w:pBdr>
          <w:top w:val="none" w:sz="0" w:space="0" w:color="000000"/>
          <w:left w:val="none" w:sz="0" w:space="0" w:color="000000"/>
          <w:bottom w:val="none" w:sz="0" w:space="0" w:color="000000"/>
          <w:right w:val="none" w:sz="0" w:space="0" w:color="000000"/>
        </w:pBdr>
        <w:spacing w:after="0" w:line="276" w:lineRule="auto"/>
        <w:ind w:right="100"/>
        <w:rPr>
          <w:rFonts w:ascii="Times New Roman" w:eastAsia="Arial" w:hAnsi="Times New Roman" w:cs="Times New Roman"/>
          <w:color w:val="000000" w:themeColor="text1"/>
          <w:sz w:val="22"/>
          <w:szCs w:val="22"/>
          <w:u w:val="single"/>
        </w:rPr>
      </w:pPr>
    </w:p>
    <w:p w14:paraId="4C02A7CB" w14:textId="3D4A3271" w:rsidR="007D3BBA" w:rsidRPr="00AA79B4"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1CEBF203" w14:textId="6A7E5346" w:rsidR="007D3BBA" w:rsidRPr="009B65C2"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proofErr w:type="gramStart"/>
      <w:r w:rsidRPr="009B65C2">
        <w:rPr>
          <w:rFonts w:ascii="Times New Roman" w:eastAsia="Arial" w:hAnsi="Times New Roman" w:cs="Times New Roman"/>
          <w:color w:val="000000" w:themeColor="text1"/>
          <w:sz w:val="22"/>
          <w:szCs w:val="22"/>
        </w:rPr>
        <w:t>1</w:t>
      </w:r>
      <w:r w:rsidR="00C859B7">
        <w:rPr>
          <w:rFonts w:ascii="Times New Roman" w:eastAsia="Arial" w:hAnsi="Times New Roman" w:cs="Times New Roman"/>
          <w:color w:val="000000" w:themeColor="text1"/>
          <w:sz w:val="22"/>
          <w:szCs w:val="22"/>
        </w:rPr>
        <w:t>01</w:t>
      </w:r>
      <w:proofErr w:type="gramEnd"/>
    </w:p>
    <w:p w14:paraId="22B019B5" w14:textId="2B2E82ED" w:rsidR="007D3BBA"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Cases included per month for your site (median &amp; IQR): 2</w:t>
      </w:r>
      <w:r w:rsidR="00C859B7">
        <w:rPr>
          <w:rFonts w:ascii="Times New Roman" w:eastAsia="Arial" w:hAnsi="Times New Roman" w:cs="Times New Roman"/>
          <w:color w:val="000000" w:themeColor="text1"/>
          <w:sz w:val="22"/>
          <w:szCs w:val="22"/>
        </w:rPr>
        <w:t>2</w:t>
      </w:r>
      <w:r w:rsidRPr="009B65C2">
        <w:rPr>
          <w:rFonts w:ascii="Times New Roman" w:eastAsia="Arial" w:hAnsi="Times New Roman" w:cs="Times New Roman"/>
          <w:color w:val="000000" w:themeColor="text1"/>
          <w:sz w:val="22"/>
          <w:szCs w:val="22"/>
        </w:rPr>
        <w:t xml:space="preserve"> (</w:t>
      </w:r>
      <w:r w:rsidR="00C859B7">
        <w:rPr>
          <w:rFonts w:ascii="Times New Roman" w:eastAsia="Arial" w:hAnsi="Times New Roman" w:cs="Times New Roman"/>
          <w:color w:val="000000" w:themeColor="text1"/>
          <w:sz w:val="22"/>
          <w:szCs w:val="22"/>
        </w:rPr>
        <w:t>19.5</w:t>
      </w:r>
      <w:r w:rsidRPr="009B65C2">
        <w:rPr>
          <w:rFonts w:ascii="Times New Roman" w:eastAsia="Arial" w:hAnsi="Times New Roman" w:cs="Times New Roman"/>
          <w:color w:val="000000" w:themeColor="text1"/>
          <w:sz w:val="22"/>
          <w:szCs w:val="22"/>
        </w:rPr>
        <w:t xml:space="preserve"> – </w:t>
      </w:r>
      <w:r w:rsidR="00C859B7">
        <w:rPr>
          <w:rFonts w:ascii="Times New Roman" w:eastAsia="Arial" w:hAnsi="Times New Roman" w:cs="Times New Roman"/>
          <w:color w:val="000000" w:themeColor="text1"/>
          <w:sz w:val="22"/>
          <w:szCs w:val="22"/>
        </w:rPr>
        <w:t>27.75</w:t>
      </w:r>
      <w:r w:rsidRPr="009B65C2">
        <w:rPr>
          <w:rFonts w:ascii="Times New Roman" w:eastAsia="Arial" w:hAnsi="Times New Roman" w:cs="Times New Roman"/>
          <w:color w:val="000000" w:themeColor="text1"/>
          <w:sz w:val="22"/>
          <w:szCs w:val="22"/>
        </w:rPr>
        <w:t>)</w:t>
      </w:r>
    </w:p>
    <w:p w14:paraId="58D70C92" w14:textId="148F1501" w:rsidR="007D3BBA" w:rsidRPr="00AA79B4"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4D0A1262" w14:textId="77777777" w:rsidR="007D3BBA" w:rsidRPr="00AA79B4"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73C011BE" w14:textId="77777777" w:rsidR="00BC34A6" w:rsidRPr="009B65C2" w:rsidRDefault="00BC34A6" w:rsidP="00BC34A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across hospitals: 12</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(37.</w:t>
      </w:r>
      <w:r>
        <w:rPr>
          <w:rFonts w:ascii="Times New Roman" w:eastAsia="Arial" w:hAnsi="Times New Roman" w:cs="Times New Roman"/>
          <w:color w:val="000000" w:themeColor="text1"/>
          <w:sz w:val="22"/>
          <w:szCs w:val="22"/>
        </w:rPr>
        <w:t>9</w:t>
      </w:r>
      <w:r w:rsidRPr="009B65C2">
        <w:rPr>
          <w:rFonts w:ascii="Times New Roman" w:eastAsia="Arial" w:hAnsi="Times New Roman" w:cs="Times New Roman"/>
          <w:color w:val="000000" w:themeColor="text1"/>
          <w:sz w:val="22"/>
          <w:szCs w:val="22"/>
        </w:rPr>
        <w:t>%)</w:t>
      </w:r>
    </w:p>
    <w:p w14:paraId="6402CF18" w14:textId="46038BE8" w:rsidR="007D3BBA"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at your site: 5</w:t>
      </w:r>
      <w:r w:rsidR="00C859B7">
        <w:rPr>
          <w:rFonts w:ascii="Times New Roman" w:eastAsia="Arial" w:hAnsi="Times New Roman" w:cs="Times New Roman"/>
          <w:color w:val="000000" w:themeColor="text1"/>
          <w:sz w:val="22"/>
          <w:szCs w:val="22"/>
        </w:rPr>
        <w:t>4</w:t>
      </w:r>
      <w:r w:rsidRPr="009B65C2">
        <w:rPr>
          <w:rFonts w:ascii="Times New Roman" w:eastAsia="Arial" w:hAnsi="Times New Roman" w:cs="Times New Roman"/>
          <w:color w:val="000000" w:themeColor="text1"/>
          <w:sz w:val="22"/>
          <w:szCs w:val="22"/>
        </w:rPr>
        <w:t xml:space="preserve"> of 1</w:t>
      </w:r>
      <w:r w:rsidR="00C859B7">
        <w:rPr>
          <w:rFonts w:ascii="Times New Roman" w:eastAsia="Arial" w:hAnsi="Times New Roman" w:cs="Times New Roman"/>
          <w:color w:val="000000" w:themeColor="text1"/>
          <w:sz w:val="22"/>
          <w:szCs w:val="22"/>
        </w:rPr>
        <w:t xml:space="preserve">01 </w:t>
      </w:r>
      <w:r w:rsidRPr="009B65C2">
        <w:rPr>
          <w:rFonts w:ascii="Times New Roman" w:eastAsia="Arial" w:hAnsi="Times New Roman" w:cs="Times New Roman"/>
          <w:color w:val="000000" w:themeColor="text1"/>
          <w:sz w:val="22"/>
          <w:szCs w:val="22"/>
        </w:rPr>
        <w:t>(5</w:t>
      </w:r>
      <w:r w:rsidR="00C859B7">
        <w:rPr>
          <w:rFonts w:ascii="Times New Roman" w:eastAsia="Arial" w:hAnsi="Times New Roman" w:cs="Times New Roman"/>
          <w:color w:val="000000" w:themeColor="text1"/>
          <w:sz w:val="22"/>
          <w:szCs w:val="22"/>
        </w:rPr>
        <w:t>3.5</w:t>
      </w:r>
      <w:r w:rsidRPr="009B65C2">
        <w:rPr>
          <w:rFonts w:ascii="Times New Roman" w:eastAsia="Arial" w:hAnsi="Times New Roman" w:cs="Times New Roman"/>
          <w:color w:val="000000" w:themeColor="text1"/>
          <w:sz w:val="22"/>
          <w:szCs w:val="22"/>
        </w:rPr>
        <w:t>%)</w:t>
      </w:r>
    </w:p>
    <w:p w14:paraId="5ACFA9D4" w14:textId="77777777" w:rsidR="007D3BBA" w:rsidRPr="00AA79B4"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6BB3093F" w14:textId="7F1FFE16" w:rsidR="007D3BBA" w:rsidRPr="00AA79B4"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w:t>
      </w:r>
      <w:r w:rsidR="000E38BA">
        <w:rPr>
          <w:rFonts w:ascii="Times New Roman" w:eastAsia="Arial" w:hAnsi="Times New Roman" w:cs="Times New Roman"/>
          <w:color w:val="000000" w:themeColor="text1"/>
          <w:sz w:val="22"/>
          <w:szCs w:val="22"/>
          <w:u w:val="single"/>
        </w:rPr>
        <w:t xml:space="preserve"> Rate</w:t>
      </w:r>
      <w:r w:rsidRPr="00AA79B4">
        <w:rPr>
          <w:rFonts w:ascii="Times New Roman" w:eastAsia="Arial" w:hAnsi="Times New Roman" w:cs="Times New Roman"/>
          <w:color w:val="000000" w:themeColor="text1"/>
          <w:sz w:val="22"/>
          <w:szCs w:val="22"/>
          <w:u w:val="single"/>
        </w:rPr>
        <w:t xml:space="preserve"> of ASB</w:t>
      </w:r>
    </w:p>
    <w:p w14:paraId="0CCDE93F" w14:textId="77777777" w:rsidR="00BC34A6" w:rsidRPr="009B65C2" w:rsidRDefault="00BC34A6" w:rsidP="00BC34A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 xml:space="preserve">: </w:t>
      </w:r>
      <w:r w:rsidRPr="009B65C2">
        <w:rPr>
          <w:rFonts w:ascii="Times New Roman" w:eastAsia="Arial" w:hAnsi="Times New Roman" w:cs="Times New Roman"/>
          <w:color w:val="000000" w:themeColor="text1"/>
          <w:sz w:val="22"/>
          <w:szCs w:val="22"/>
        </w:rPr>
        <w:t>10</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(8</w:t>
      </w:r>
      <w:r>
        <w:rPr>
          <w:rFonts w:ascii="Times New Roman" w:eastAsia="Arial" w:hAnsi="Times New Roman" w:cs="Times New Roman"/>
          <w:color w:val="000000" w:themeColor="text1"/>
          <w:sz w:val="22"/>
          <w:szCs w:val="22"/>
        </w:rPr>
        <w:t>3.5</w:t>
      </w:r>
      <w:r w:rsidRPr="009B65C2">
        <w:rPr>
          <w:rFonts w:ascii="Times New Roman" w:eastAsia="Arial" w:hAnsi="Times New Roman" w:cs="Times New Roman"/>
          <w:color w:val="000000" w:themeColor="text1"/>
          <w:sz w:val="22"/>
          <w:szCs w:val="22"/>
        </w:rPr>
        <w:t>%)</w:t>
      </w:r>
    </w:p>
    <w:p w14:paraId="3A6E0AF4" w14:textId="1696A77E" w:rsidR="007D3BBA" w:rsidRPr="009B65C2" w:rsidRDefault="007D3BBA" w:rsidP="007D3BBA">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C859B7">
        <w:rPr>
          <w:rFonts w:ascii="Times New Roman" w:eastAsia="Arial" w:hAnsi="Times New Roman" w:cs="Times New Roman"/>
          <w:color w:val="000000" w:themeColor="text1"/>
          <w:sz w:val="22"/>
          <w:szCs w:val="22"/>
        </w:rPr>
        <w:t>51</w:t>
      </w:r>
      <w:r w:rsidRPr="009B65C2">
        <w:rPr>
          <w:rFonts w:ascii="Times New Roman" w:eastAsia="Arial" w:hAnsi="Times New Roman" w:cs="Times New Roman"/>
          <w:color w:val="000000" w:themeColor="text1"/>
          <w:sz w:val="22"/>
          <w:szCs w:val="22"/>
        </w:rPr>
        <w:t xml:space="preserve"> of 5</w:t>
      </w:r>
      <w:r w:rsidR="00C859B7">
        <w:rPr>
          <w:rFonts w:ascii="Times New Roman" w:eastAsia="Arial" w:hAnsi="Times New Roman" w:cs="Times New Roman"/>
          <w:color w:val="000000" w:themeColor="text1"/>
          <w:sz w:val="22"/>
          <w:szCs w:val="22"/>
        </w:rPr>
        <w:t>4</w:t>
      </w:r>
      <w:r w:rsidRPr="009B65C2">
        <w:rPr>
          <w:rFonts w:ascii="Times New Roman" w:eastAsia="Arial" w:hAnsi="Times New Roman" w:cs="Times New Roman"/>
          <w:color w:val="000000" w:themeColor="text1"/>
          <w:sz w:val="22"/>
          <w:szCs w:val="22"/>
        </w:rPr>
        <w:t xml:space="preserve"> (94.</w:t>
      </w:r>
      <w:r w:rsidR="00C859B7">
        <w:rPr>
          <w:rFonts w:ascii="Times New Roman" w:eastAsia="Arial" w:hAnsi="Times New Roman" w:cs="Times New Roman"/>
          <w:color w:val="000000" w:themeColor="text1"/>
          <w:sz w:val="22"/>
          <w:szCs w:val="22"/>
        </w:rPr>
        <w:t>4</w:t>
      </w:r>
      <w:r w:rsidRPr="009B65C2">
        <w:rPr>
          <w:rFonts w:ascii="Times New Roman" w:eastAsia="Arial" w:hAnsi="Times New Roman" w:cs="Times New Roman"/>
          <w:color w:val="000000" w:themeColor="text1"/>
          <w:sz w:val="22"/>
          <w:szCs w:val="22"/>
        </w:rPr>
        <w:t>%)</w:t>
      </w:r>
    </w:p>
    <w:p w14:paraId="1E6E9B4A" w14:textId="6E042128" w:rsidR="000D7308" w:rsidRPr="00D8182B" w:rsidRDefault="007D3BBA" w:rsidP="00D8182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Previous treatment rate at your site (from ASB 101 cohort): 23 of 27 (85%)</w:t>
      </w:r>
    </w:p>
    <w:p w14:paraId="4E10BC0B" w14:textId="77777777" w:rsidR="00D8182B" w:rsidRDefault="00D8182B">
      <w:pPr>
        <w:rPr>
          <w:b/>
          <w:bCs/>
          <w:sz w:val="28"/>
          <w:szCs w:val="28"/>
          <w:u w:val="single"/>
        </w:rPr>
      </w:pPr>
    </w:p>
    <w:p w14:paraId="66C88434" w14:textId="2D0CCDC8" w:rsidR="007D3BBA" w:rsidRPr="000D7308" w:rsidRDefault="001A79BA">
      <w:pPr>
        <w:rPr>
          <w:b/>
          <w:bCs/>
          <w:sz w:val="28"/>
          <w:szCs w:val="28"/>
          <w:u w:val="single"/>
        </w:rPr>
      </w:pPr>
      <w:r>
        <w:rPr>
          <w:b/>
          <w:bCs/>
          <w:sz w:val="28"/>
          <w:szCs w:val="28"/>
          <w:u w:val="single"/>
        </w:rPr>
        <w:t>Antibiotic</w:t>
      </w:r>
      <w:r w:rsidR="007D3BBA"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286"/>
        <w:gridCol w:w="2747"/>
        <w:gridCol w:w="2145"/>
        <w:gridCol w:w="2822"/>
      </w:tblGrid>
      <w:tr w:rsidR="007D3BBA" w:rsidRPr="00DA7E40" w14:paraId="75A56C54" w14:textId="77777777" w:rsidTr="001A79BA">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B2FD904" w14:textId="77777777" w:rsidR="007D3BBA" w:rsidRPr="00BF1824" w:rsidRDefault="007D3BBA"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1A79BA" w:rsidRPr="00DA7E40" w14:paraId="0F18CE78" w14:textId="77777777" w:rsidTr="001A79BA">
        <w:trPr>
          <w:cnfStyle w:val="100000000000" w:firstRow="1" w:lastRow="0" w:firstColumn="0" w:lastColumn="0" w:oddVBand="0" w:evenVBand="0" w:oddHBand="0" w:evenHBand="0" w:firstRowFirstColumn="0" w:firstRowLastColumn="0" w:lastRowFirstColumn="0" w:lastRowLastColumn="0"/>
          <w:trHeight w:val="349"/>
          <w:tblHeader/>
          <w:jc w:val="center"/>
        </w:trPr>
        <w:tc>
          <w:tcPr>
            <w:tcW w:w="6033"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639D8B6" w14:textId="77777777" w:rsidR="007D3BBA" w:rsidRPr="00BF1824" w:rsidRDefault="007D3BBA" w:rsidP="00C3531D">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4967"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43BA43E" w14:textId="77777777" w:rsidR="007D3BBA" w:rsidRPr="00BF1824" w:rsidRDefault="007D3BBA" w:rsidP="00C3531D">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7D3BBA" w:rsidRPr="00DA7E40" w14:paraId="58B00880" w14:textId="77777777" w:rsidTr="001A79BA">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286"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5B5934E" w14:textId="2669C24C"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 </w:t>
            </w:r>
            <w:r w:rsidR="006F5CDC">
              <w:rPr>
                <w:rFonts w:ascii="Times New Roman" w:eastAsiaTheme="minorEastAsia" w:hAnsi="Times New Roman" w:cs="Times New Roman"/>
                <w:b/>
                <w:bCs/>
                <w:color w:val="000000" w:themeColor="text1"/>
                <w:sz w:val="22"/>
                <w:szCs w:val="22"/>
              </w:rPr>
              <w:t>19</w:t>
            </w:r>
          </w:p>
        </w:tc>
        <w:tc>
          <w:tcPr>
            <w:tcW w:w="2747"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1E0FCA3" w14:textId="10DBC3D9"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EF0517">
              <w:rPr>
                <w:rFonts w:ascii="Times New Roman" w:eastAsiaTheme="minorEastAsia" w:hAnsi="Times New Roman" w:cs="Times New Roman"/>
                <w:b/>
                <w:bCs/>
                <w:color w:val="000000" w:themeColor="text1"/>
                <w:sz w:val="22"/>
                <w:szCs w:val="22"/>
              </w:rPr>
              <w:t>31</w:t>
            </w:r>
          </w:p>
        </w:tc>
        <w:tc>
          <w:tcPr>
            <w:tcW w:w="2145"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F48E93C" w14:textId="26E034E3"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6F5CDC">
              <w:rPr>
                <w:rFonts w:ascii="Times New Roman" w:eastAsiaTheme="minorEastAsia" w:hAnsi="Times New Roman" w:cs="Times New Roman"/>
                <w:b/>
                <w:bCs/>
                <w:color w:val="000000" w:themeColor="text1"/>
                <w:sz w:val="22"/>
                <w:szCs w:val="22"/>
              </w:rPr>
              <w:t>48</w:t>
            </w:r>
          </w:p>
        </w:tc>
        <w:tc>
          <w:tcPr>
            <w:tcW w:w="2822"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B286B79" w14:textId="694BEA84"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EF0517">
              <w:rPr>
                <w:rFonts w:ascii="Times New Roman" w:eastAsiaTheme="minorEastAsia" w:hAnsi="Times New Roman" w:cs="Times New Roman"/>
                <w:b/>
                <w:bCs/>
                <w:color w:val="000000" w:themeColor="text1"/>
                <w:sz w:val="22"/>
                <w:szCs w:val="22"/>
              </w:rPr>
              <w:t>47</w:t>
            </w:r>
          </w:p>
        </w:tc>
      </w:tr>
      <w:tr w:rsidR="007D3BBA" w:rsidRPr="00DA7E40" w14:paraId="29CB982A" w14:textId="77777777" w:rsidTr="001A79BA">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44306F7" w14:textId="0AF3B6DE"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Ceftriaxone (n=</w:t>
            </w:r>
            <w:r w:rsidR="006F5CDC">
              <w:rPr>
                <w:rFonts w:ascii="Times New Roman" w:eastAsiaTheme="minorEastAsia" w:hAnsi="Times New Roman" w:cs="Times New Roman"/>
                <w:sz w:val="22"/>
                <w:szCs w:val="22"/>
              </w:rPr>
              <w:t>15</w:t>
            </w:r>
            <w:r w:rsidRPr="00BF1824">
              <w:rPr>
                <w:rFonts w:ascii="Times New Roman" w:eastAsiaTheme="minorEastAsia" w:hAnsi="Times New Roman" w:cs="Times New Roman"/>
                <w:sz w:val="22"/>
                <w:szCs w:val="22"/>
              </w:rPr>
              <w:t>)</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A6F2438" w14:textId="517B1E97"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Ceftriaxone (n=</w:t>
            </w:r>
            <w:r w:rsidR="00EF0517">
              <w:rPr>
                <w:rFonts w:ascii="Times New Roman" w:eastAsiaTheme="minorEastAsia" w:hAnsi="Times New Roman" w:cs="Times New Roman"/>
                <w:sz w:val="22"/>
                <w:szCs w:val="22"/>
              </w:rPr>
              <w:t>26</w:t>
            </w:r>
            <w:r w:rsidRPr="00BF1824">
              <w:rPr>
                <w:rFonts w:ascii="Times New Roman" w:eastAsiaTheme="minorEastAsia" w:hAnsi="Times New Roman" w:cs="Times New Roman"/>
                <w:sz w:val="22"/>
                <w:szCs w:val="22"/>
              </w:rPr>
              <w:t xml:space="preserve">) </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4CD672A" w14:textId="77777777"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Cephalexin (n=15)</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6FB8288" w14:textId="279B8F6B"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Cephalexin (n=1</w:t>
            </w:r>
            <w:r w:rsidR="00EF0517">
              <w:rPr>
                <w:rFonts w:ascii="Times New Roman" w:eastAsiaTheme="minorEastAsia" w:hAnsi="Times New Roman" w:cs="Times New Roman"/>
                <w:sz w:val="22"/>
                <w:szCs w:val="22"/>
              </w:rPr>
              <w:t>2</w:t>
            </w:r>
            <w:r w:rsidRPr="00BF1824">
              <w:rPr>
                <w:rFonts w:ascii="Times New Roman" w:eastAsiaTheme="minorEastAsia" w:hAnsi="Times New Roman" w:cs="Times New Roman"/>
                <w:sz w:val="22"/>
                <w:szCs w:val="22"/>
              </w:rPr>
              <w:t>)</w:t>
            </w:r>
          </w:p>
        </w:tc>
      </w:tr>
      <w:tr w:rsidR="007D3BBA" w:rsidRPr="00DA7E40" w14:paraId="7CDCDE65" w14:textId="77777777" w:rsidTr="001A79BA">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299475F" w14:textId="1E0D5E25"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Ciprofloxacin (n=</w:t>
            </w:r>
            <w:r w:rsidR="006F5CDC">
              <w:rPr>
                <w:rFonts w:ascii="Times New Roman" w:eastAsiaTheme="minorEastAsia" w:hAnsi="Times New Roman" w:cs="Times New Roman"/>
                <w:sz w:val="22"/>
                <w:szCs w:val="22"/>
              </w:rPr>
              <w:t>1</w:t>
            </w:r>
            <w:r w:rsidRPr="00BF1824">
              <w:rPr>
                <w:rFonts w:ascii="Times New Roman" w:eastAsiaTheme="minorEastAsia" w:hAnsi="Times New Roman" w:cs="Times New Roman"/>
                <w:sz w:val="22"/>
                <w:szCs w:val="22"/>
              </w:rPr>
              <w:t>)</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D53BF42" w14:textId="7DF14792"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Piperacillin-tazobactam (n=</w:t>
            </w:r>
            <w:r w:rsidR="00EF0517">
              <w:rPr>
                <w:rFonts w:ascii="Times New Roman" w:eastAsiaTheme="minorEastAsia" w:hAnsi="Times New Roman" w:cs="Times New Roman"/>
                <w:sz w:val="22"/>
                <w:szCs w:val="22"/>
              </w:rPr>
              <w:t>2</w:t>
            </w:r>
            <w:r w:rsidRPr="00BF1824">
              <w:rPr>
                <w:rFonts w:ascii="Times New Roman" w:eastAsiaTheme="minorEastAsia" w:hAnsi="Times New Roman" w:cs="Times New Roman"/>
                <w:sz w:val="22"/>
                <w:szCs w:val="22"/>
              </w:rPr>
              <w:t>)</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0DD2637" w14:textId="79C547B0"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Cefdinir (n=1</w:t>
            </w:r>
            <w:r w:rsidR="006F5CDC">
              <w:rPr>
                <w:rFonts w:ascii="Times New Roman" w:eastAsiaTheme="minorEastAsia" w:hAnsi="Times New Roman" w:cs="Times New Roman"/>
                <w:sz w:val="22"/>
                <w:szCs w:val="22"/>
              </w:rPr>
              <w:t>0</w:t>
            </w:r>
            <w:r w:rsidRPr="00BF1824">
              <w:rPr>
                <w:rFonts w:ascii="Times New Roman" w:eastAsiaTheme="minorEastAsia" w:hAnsi="Times New Roman" w:cs="Times New Roman"/>
                <w:sz w:val="22"/>
                <w:szCs w:val="22"/>
              </w:rPr>
              <w:t xml:space="preserve">) </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0FD14A" w14:textId="208C3100"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Trimethoprim-sulfamethoxazole (n=</w:t>
            </w:r>
            <w:r w:rsidR="00EF0517">
              <w:rPr>
                <w:rFonts w:ascii="Times New Roman" w:eastAsiaTheme="minorEastAsia" w:hAnsi="Times New Roman" w:cs="Times New Roman"/>
                <w:sz w:val="22"/>
                <w:szCs w:val="22"/>
              </w:rPr>
              <w:t>9</w:t>
            </w:r>
            <w:r w:rsidRPr="00BF1824">
              <w:rPr>
                <w:rFonts w:ascii="Times New Roman" w:eastAsiaTheme="minorEastAsia" w:hAnsi="Times New Roman" w:cs="Times New Roman"/>
                <w:sz w:val="22"/>
                <w:szCs w:val="22"/>
              </w:rPr>
              <w:t>)</w:t>
            </w:r>
          </w:p>
        </w:tc>
      </w:tr>
      <w:tr w:rsidR="007D3BBA" w:rsidRPr="00DA7E40" w14:paraId="644BBFA2" w14:textId="77777777" w:rsidTr="001A79BA">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04CB2B7" w14:textId="40EEC5C4"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Piperacillin-tazo</w:t>
            </w:r>
            <w:r>
              <w:rPr>
                <w:rFonts w:ascii="Times New Roman" w:eastAsiaTheme="minorEastAsia" w:hAnsi="Times New Roman" w:cs="Times New Roman"/>
                <w:sz w:val="22"/>
                <w:szCs w:val="22"/>
              </w:rPr>
              <w:t>b</w:t>
            </w:r>
            <w:r w:rsidRPr="00BF1824">
              <w:rPr>
                <w:rFonts w:ascii="Times New Roman" w:eastAsiaTheme="minorEastAsia" w:hAnsi="Times New Roman" w:cs="Times New Roman"/>
                <w:sz w:val="22"/>
                <w:szCs w:val="22"/>
              </w:rPr>
              <w:t>actam (n=</w:t>
            </w:r>
            <w:r w:rsidR="006F5CDC">
              <w:rPr>
                <w:rFonts w:ascii="Times New Roman" w:eastAsiaTheme="minorEastAsia" w:hAnsi="Times New Roman" w:cs="Times New Roman"/>
                <w:sz w:val="22"/>
                <w:szCs w:val="22"/>
              </w:rPr>
              <w:t>1</w:t>
            </w:r>
            <w:r w:rsidRPr="00BF1824">
              <w:rPr>
                <w:rFonts w:ascii="Times New Roman" w:eastAsiaTheme="minorEastAsia" w:hAnsi="Times New Roman" w:cs="Times New Roman"/>
                <w:sz w:val="22"/>
                <w:szCs w:val="22"/>
              </w:rPr>
              <w:t>)</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970F138" w14:textId="217C52D7"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Vancomycin (n=</w:t>
            </w:r>
            <w:r w:rsidR="00EF0517">
              <w:rPr>
                <w:rFonts w:ascii="Times New Roman" w:eastAsiaTheme="minorEastAsia" w:hAnsi="Times New Roman" w:cs="Times New Roman"/>
                <w:sz w:val="22"/>
                <w:szCs w:val="22"/>
              </w:rPr>
              <w:t>1</w:t>
            </w:r>
            <w:r w:rsidRPr="00BF1824">
              <w:rPr>
                <w:rFonts w:ascii="Times New Roman" w:eastAsiaTheme="minorEastAsia" w:hAnsi="Times New Roman" w:cs="Times New Roman"/>
                <w:sz w:val="22"/>
                <w:szCs w:val="22"/>
              </w:rPr>
              <w:t xml:space="preserve">) </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CE2C9E8" w14:textId="77777777"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Nitrofurantoin (n=9)</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368BDF3" w14:textId="77777777" w:rsidR="007D3BBA" w:rsidRPr="00BF1824" w:rsidRDefault="007D3BB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Ciprofloxacin (n=9)</w:t>
            </w:r>
          </w:p>
        </w:tc>
      </w:tr>
    </w:tbl>
    <w:tbl>
      <w:tblPr>
        <w:tblStyle w:val="Table"/>
        <w:tblpPr w:leftFromText="180" w:rightFromText="180" w:vertAnchor="text" w:horzAnchor="margin" w:tblpX="-100" w:tblpY="312"/>
        <w:tblW w:w="10980" w:type="dxa"/>
        <w:tblLayout w:type="fixed"/>
        <w:tblLook w:val="0420" w:firstRow="1" w:lastRow="0" w:firstColumn="0" w:lastColumn="0" w:noHBand="0" w:noVBand="1"/>
      </w:tblPr>
      <w:tblGrid>
        <w:gridCol w:w="4240"/>
        <w:gridCol w:w="1350"/>
        <w:gridCol w:w="1980"/>
        <w:gridCol w:w="1440"/>
        <w:gridCol w:w="1970"/>
      </w:tblGrid>
      <w:tr w:rsidR="000E38BA" w:rsidRPr="00BF1824" w14:paraId="78AD8A31" w14:textId="77777777" w:rsidTr="000E38BA">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DFF7595"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C4EBF00"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41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4025617"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0E38BA" w:rsidRPr="00BF1824" w14:paraId="19082722" w14:textId="77777777" w:rsidTr="000E38BA">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49B71D6"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A6AF822" w14:textId="3350E35C"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EF0517">
              <w:rPr>
                <w:rFonts w:ascii="Times New Roman" w:eastAsiaTheme="minorEastAsia" w:hAnsi="Times New Roman" w:cs="Times New Roman"/>
                <w:b/>
                <w:bCs/>
                <w:color w:val="000000" w:themeColor="text1"/>
                <w:sz w:val="22"/>
                <w:szCs w:val="22"/>
              </w:rPr>
              <w:t>36</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4BDFE95" w14:textId="44B6890A"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n=1</w:t>
            </w:r>
            <w:r w:rsidR="00EF0517">
              <w:rPr>
                <w:rFonts w:ascii="Times New Roman" w:eastAsiaTheme="minorEastAsia" w:hAnsi="Times New Roman" w:cs="Times New Roman"/>
                <w:b/>
                <w:bCs/>
                <w:color w:val="000000" w:themeColor="text1"/>
                <w:sz w:val="22"/>
                <w:szCs w:val="22"/>
              </w:rPr>
              <w:t>1</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7DC3F86" w14:textId="00889C89"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n=4</w:t>
            </w:r>
            <w:r w:rsidR="00EF0517">
              <w:rPr>
                <w:rFonts w:ascii="Times New Roman" w:eastAsiaTheme="minorEastAsia" w:hAnsi="Times New Roman" w:cs="Times New Roman"/>
                <w:b/>
                <w:bCs/>
                <w:color w:val="000000" w:themeColor="text1"/>
                <w:sz w:val="22"/>
                <w:szCs w:val="22"/>
              </w:rPr>
              <w:t>1</w:t>
            </w:r>
          </w:p>
        </w:tc>
        <w:tc>
          <w:tcPr>
            <w:tcW w:w="197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77D9D4C" w14:textId="0E4DD99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n=1</w:t>
            </w:r>
            <w:r w:rsidR="00EF0517">
              <w:rPr>
                <w:rFonts w:ascii="Times New Roman" w:eastAsiaTheme="minorEastAsia" w:hAnsi="Times New Roman" w:cs="Times New Roman"/>
                <w:b/>
                <w:bCs/>
                <w:color w:val="000000" w:themeColor="text1"/>
                <w:sz w:val="22"/>
                <w:szCs w:val="22"/>
              </w:rPr>
              <w:t>3</w:t>
            </w:r>
          </w:p>
        </w:tc>
      </w:tr>
      <w:tr w:rsidR="000E38BA" w:rsidRPr="00BF1824" w14:paraId="1CBC98EA" w14:textId="77777777" w:rsidTr="000E38BA">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D1F181"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92ADDDE" w14:textId="21C6152E"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8 (7-</w:t>
            </w:r>
            <w:r w:rsidR="00EF0517">
              <w:rPr>
                <w:rFonts w:ascii="Times New Roman" w:eastAsiaTheme="minorEastAsia" w:hAnsi="Times New Roman" w:cs="Times New Roman"/>
                <w:sz w:val="22"/>
                <w:szCs w:val="22"/>
              </w:rPr>
              <w:t>8</w:t>
            </w:r>
            <w:r w:rsidRPr="00BF1824">
              <w:rPr>
                <w:rFonts w:ascii="Times New Roman" w:eastAsiaTheme="minorEastAsia" w:hAnsi="Times New Roman" w:cs="Times New Roman"/>
                <w:sz w:val="22"/>
                <w:szCs w:val="22"/>
              </w:rPr>
              <w:t>.75)</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C8E7F17" w14:textId="02BCA3FF"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7 (</w:t>
            </w:r>
            <w:r w:rsidR="00EF0517">
              <w:rPr>
                <w:rFonts w:ascii="Times New Roman" w:eastAsiaTheme="minorEastAsia" w:hAnsi="Times New Roman" w:cs="Times New Roman"/>
                <w:sz w:val="22"/>
                <w:szCs w:val="22"/>
              </w:rPr>
              <w:t>7</w:t>
            </w:r>
            <w:r w:rsidRPr="00BF1824">
              <w:rPr>
                <w:rFonts w:ascii="Times New Roman" w:eastAsiaTheme="minorEastAsia" w:hAnsi="Times New Roman" w:cs="Times New Roman"/>
                <w:sz w:val="22"/>
                <w:szCs w:val="22"/>
              </w:rPr>
              <w:t>-8)</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1AE6F58"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7 (5-8)</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BF26293" w14:textId="18C7E960"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sidRPr="00BF1824">
              <w:rPr>
                <w:rFonts w:ascii="Times New Roman" w:eastAsiaTheme="minorEastAsia" w:hAnsi="Times New Roman" w:cs="Times New Roman"/>
                <w:sz w:val="22"/>
                <w:szCs w:val="22"/>
              </w:rPr>
              <w:t>8 (</w:t>
            </w:r>
            <w:r w:rsidR="00EF0517">
              <w:rPr>
                <w:rFonts w:ascii="Times New Roman" w:eastAsiaTheme="minorEastAsia" w:hAnsi="Times New Roman" w:cs="Times New Roman"/>
                <w:sz w:val="22"/>
                <w:szCs w:val="22"/>
              </w:rPr>
              <w:t>7</w:t>
            </w:r>
            <w:r w:rsidRPr="00BF1824">
              <w:rPr>
                <w:rFonts w:ascii="Times New Roman" w:eastAsiaTheme="minorEastAsia" w:hAnsi="Times New Roman" w:cs="Times New Roman"/>
                <w:sz w:val="22"/>
                <w:szCs w:val="22"/>
              </w:rPr>
              <w:t>-8)</w:t>
            </w:r>
          </w:p>
        </w:tc>
      </w:tr>
      <w:tr w:rsidR="000E38BA" w:rsidRPr="00BF1824" w14:paraId="3A12F15F" w14:textId="77777777" w:rsidTr="000E38BA">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A431810"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AFEC320" w14:textId="0DD98F3F" w:rsidR="000E38BA" w:rsidRPr="00BF1824" w:rsidRDefault="00EF0517"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22 (61.1%)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A908E00" w14:textId="26EF161B" w:rsidR="000E38BA" w:rsidRPr="00BF1824" w:rsidRDefault="00EF0517"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(36.4%)</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A454A5" w14:textId="215F5BE4" w:rsidR="000E38BA" w:rsidRPr="00BF1824" w:rsidRDefault="00EF0517"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 (51.2%)</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94FEBB8" w14:textId="7E9849F2" w:rsidR="000E38BA" w:rsidRPr="00BF1824" w:rsidRDefault="00EF0517"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r w:rsidR="00B60ABC">
              <w:rPr>
                <w:rFonts w:ascii="Times New Roman" w:eastAsiaTheme="minorEastAsia" w:hAnsi="Times New Roman" w:cs="Times New Roman"/>
                <w:sz w:val="22"/>
                <w:szCs w:val="22"/>
              </w:rPr>
              <w:t xml:space="preserve"> (46.2%)</w:t>
            </w:r>
          </w:p>
        </w:tc>
      </w:tr>
    </w:tbl>
    <w:p w14:paraId="38D7AA07" w14:textId="77777777" w:rsidR="000E38BA" w:rsidRDefault="000E38BA" w:rsidP="007D3BBA">
      <w:pPr>
        <w:rPr>
          <w:rFonts w:ascii="Times New Roman" w:hAnsi="Times New Roman" w:cs="Times New Roman"/>
          <w:sz w:val="22"/>
          <w:szCs w:val="22"/>
        </w:rPr>
      </w:pPr>
    </w:p>
    <w:p w14:paraId="595F3304" w14:textId="614FD39C" w:rsidR="000E38BA" w:rsidRPr="00626572" w:rsidRDefault="007D3BBA" w:rsidP="007D3BBA">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 Nov 2023 &amp; this month is Dec 2023</w:t>
      </w:r>
    </w:p>
    <w:tbl>
      <w:tblPr>
        <w:tblStyle w:val="Table"/>
        <w:tblpPr w:leftFromText="180" w:rightFromText="180" w:vertAnchor="text" w:horzAnchor="margin" w:tblpY="480"/>
        <w:tblW w:w="10890" w:type="dxa"/>
        <w:tblLayout w:type="fixed"/>
        <w:tblLook w:val="0420" w:firstRow="1" w:lastRow="0" w:firstColumn="0" w:lastColumn="0" w:noHBand="0" w:noVBand="1"/>
      </w:tblPr>
      <w:tblGrid>
        <w:gridCol w:w="3960"/>
        <w:gridCol w:w="1530"/>
        <w:gridCol w:w="1980"/>
        <w:gridCol w:w="1440"/>
        <w:gridCol w:w="1980"/>
      </w:tblGrid>
      <w:tr w:rsidR="000E38BA" w:rsidRPr="00DA7E40" w14:paraId="63A5BF5F" w14:textId="77777777" w:rsidTr="000E38BA">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BC436F8"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lastRenderedPageBreak/>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17D88AE"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7F16B14"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0E38BA" w:rsidRPr="00DA7E40" w14:paraId="597BD8DE" w14:textId="77777777" w:rsidTr="000E38BA">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8AB88EF"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7B12878" w14:textId="73418CFB"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B60ABC">
              <w:rPr>
                <w:rFonts w:ascii="Times New Roman" w:eastAsiaTheme="minorEastAsia" w:hAnsi="Times New Roman" w:cs="Times New Roman"/>
                <w:b/>
                <w:bCs/>
                <w:color w:val="000000" w:themeColor="text1"/>
                <w:sz w:val="22"/>
                <w:szCs w:val="22"/>
              </w:rPr>
              <w:t>36</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26A4FCD" w14:textId="0DAE20A3"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B60ABC">
              <w:rPr>
                <w:rFonts w:ascii="Times New Roman" w:eastAsiaTheme="minorEastAsia" w:hAnsi="Times New Roman" w:cs="Times New Roman"/>
                <w:b/>
                <w:bCs/>
                <w:color w:val="000000" w:themeColor="text1"/>
                <w:sz w:val="22"/>
                <w:szCs w:val="22"/>
              </w:rPr>
              <w:t>11</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3841489" w14:textId="286A1911"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n=4</w:t>
            </w:r>
            <w:r w:rsidR="00B60ABC">
              <w:rPr>
                <w:rFonts w:ascii="Times New Roman" w:eastAsiaTheme="minorEastAsia" w:hAnsi="Times New Roman" w:cs="Times New Roman"/>
                <w:b/>
                <w:bCs/>
                <w:color w:val="000000" w:themeColor="text1"/>
                <w:sz w:val="22"/>
                <w:szCs w:val="22"/>
              </w:rPr>
              <w:t>1</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D1493EE" w14:textId="76D11BC8"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B60ABC">
              <w:rPr>
                <w:rFonts w:ascii="Times New Roman" w:eastAsiaTheme="minorEastAsia" w:hAnsi="Times New Roman" w:cs="Times New Roman"/>
                <w:b/>
                <w:bCs/>
                <w:color w:val="000000" w:themeColor="text1"/>
                <w:sz w:val="22"/>
                <w:szCs w:val="22"/>
              </w:rPr>
              <w:t>13</w:t>
            </w:r>
          </w:p>
        </w:tc>
      </w:tr>
      <w:tr w:rsidR="000E38BA" w:rsidRPr="00DA7E40" w14:paraId="2CA1643B" w14:textId="77777777" w:rsidTr="000E38BA">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7F3B9A75" w14:textId="77777777" w:rsidR="000E38BA" w:rsidRPr="00BF1824" w:rsidRDefault="000E38BA" w:rsidP="000E38BA">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0E38BA" w:rsidRPr="00DA7E40" w14:paraId="31AF9262" w14:textId="77777777" w:rsidTr="000E38BA">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68EEA4C"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3BF4EA8" w14:textId="5751D1F5"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2E6993">
              <w:rPr>
                <w:rFonts w:ascii="Times New Roman" w:eastAsiaTheme="minorEastAsia" w:hAnsi="Times New Roman" w:cs="Times New Roman"/>
                <w:sz w:val="22"/>
                <w:szCs w:val="22"/>
              </w:rPr>
              <w:t xml:space="preserve"> (5.6%)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D397633" w14:textId="1DE95481"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2E6993">
              <w:rPr>
                <w:rFonts w:ascii="Times New Roman" w:eastAsiaTheme="minorEastAsia" w:hAnsi="Times New Roman" w:cs="Times New Roman"/>
                <w:sz w:val="22"/>
                <w:szCs w:val="22"/>
              </w:rPr>
              <w:t xml:space="preserve"> (9.1%)</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0783D0B" w14:textId="42BC544C"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w:t>
            </w:r>
            <w:r w:rsidR="002E6993">
              <w:rPr>
                <w:rFonts w:ascii="Times New Roman" w:eastAsiaTheme="minorEastAsia" w:hAnsi="Times New Roman" w:cs="Times New Roman"/>
                <w:sz w:val="22"/>
                <w:szCs w:val="22"/>
              </w:rPr>
              <w:t xml:space="preserve"> (24.4%)</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FCAC9E1" w14:textId="3AC701DF"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2E6993">
              <w:rPr>
                <w:rFonts w:ascii="Times New Roman" w:eastAsiaTheme="minorEastAsia" w:hAnsi="Times New Roman" w:cs="Times New Roman"/>
                <w:sz w:val="22"/>
                <w:szCs w:val="22"/>
              </w:rPr>
              <w:t xml:space="preserve"> (38.5%)</w:t>
            </w:r>
          </w:p>
        </w:tc>
      </w:tr>
      <w:tr w:rsidR="000E38BA" w:rsidRPr="00DA7E40" w14:paraId="6EAAF40C" w14:textId="77777777" w:rsidTr="000E38BA">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8F84AE"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7E1E134" w14:textId="45F4554B"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34</w:t>
            </w:r>
            <w:r w:rsidR="002E6993">
              <w:rPr>
                <w:rFonts w:ascii="Times New Roman" w:eastAsiaTheme="minorEastAsia" w:hAnsi="Times New Roman" w:cs="Times New Roman"/>
                <w:sz w:val="22"/>
                <w:szCs w:val="22"/>
              </w:rPr>
              <w:t xml:space="preserve"> (94.4%)</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F894123" w14:textId="55EC0B57"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w:t>
            </w:r>
            <w:r w:rsidR="002E6993">
              <w:rPr>
                <w:rFonts w:ascii="Times New Roman" w:eastAsiaTheme="minorEastAsia" w:hAnsi="Times New Roman" w:cs="Times New Roman"/>
                <w:sz w:val="22"/>
                <w:szCs w:val="22"/>
              </w:rPr>
              <w:t xml:space="preserve"> (90.9%)</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94ACDC" w14:textId="6DFDB839"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29</w:t>
            </w:r>
            <w:r w:rsidR="002E6993">
              <w:rPr>
                <w:rFonts w:ascii="Times New Roman" w:eastAsiaTheme="minorEastAsia" w:hAnsi="Times New Roman" w:cs="Times New Roman"/>
                <w:sz w:val="22"/>
                <w:szCs w:val="22"/>
              </w:rPr>
              <w:t xml:space="preserve"> (70.7%)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5B86942" w14:textId="7A9FFC95"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w:t>
            </w:r>
            <w:r w:rsidR="002E6993">
              <w:rPr>
                <w:rFonts w:ascii="Times New Roman" w:eastAsiaTheme="minorEastAsia" w:hAnsi="Times New Roman" w:cs="Times New Roman"/>
                <w:sz w:val="22"/>
                <w:szCs w:val="22"/>
              </w:rPr>
              <w:t xml:space="preserve"> (53.8%)</w:t>
            </w:r>
          </w:p>
        </w:tc>
      </w:tr>
      <w:tr w:rsidR="000E38BA" w:rsidRPr="00DA7E40" w14:paraId="4A06A22E" w14:textId="77777777" w:rsidTr="000E38BA">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F615FDB"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5A712D3" w14:textId="39FAD0B5"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58A0052" w14:textId="79DE2DCB"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A3B1133" w14:textId="49AC3C61"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70F88FA" w14:textId="71848C5D"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E38BA" w:rsidRPr="00DA7E40" w14:paraId="3F4C829E" w14:textId="77777777" w:rsidTr="000E38BA">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B88A3DC"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403375E" w14:textId="66258A91"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A6FE225" w14:textId="5B8FBE34"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1438CD8" w14:textId="747198FE"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2E6993">
              <w:rPr>
                <w:rFonts w:ascii="Times New Roman" w:eastAsiaTheme="minorEastAsia" w:hAnsi="Times New Roman" w:cs="Times New Roman"/>
                <w:sz w:val="22"/>
                <w:szCs w:val="22"/>
              </w:rPr>
              <w:t xml:space="preserve"> (4.9%)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77F076B" w14:textId="3694476A" w:rsidR="000E38BA" w:rsidRPr="00BF1824" w:rsidRDefault="00B60ABC" w:rsidP="000E38BA">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E38BA" w:rsidRPr="00DA7E40" w14:paraId="1E990A1D" w14:textId="77777777" w:rsidTr="000E38BA">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3BACB4"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D5D7645" w14:textId="4941BC36"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8EF8BA" w14:textId="3480BBAA"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E8D23B" w14:textId="6F9523FC"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6D61965" w14:textId="794015BB" w:rsidR="000E38BA" w:rsidRPr="00BF1824" w:rsidRDefault="00B60ABC"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2E6993">
              <w:rPr>
                <w:rFonts w:ascii="Times New Roman" w:eastAsiaTheme="minorEastAsia" w:hAnsi="Times New Roman" w:cs="Times New Roman"/>
                <w:sz w:val="22"/>
                <w:szCs w:val="22"/>
              </w:rPr>
              <w:t xml:space="preserve"> (7.7%)</w:t>
            </w:r>
          </w:p>
        </w:tc>
      </w:tr>
      <w:tr w:rsidR="000E7804" w:rsidRPr="00DA7E40" w14:paraId="57EC5920" w14:textId="77777777" w:rsidTr="00984D1F">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025CCE1"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531C57A" w14:textId="5BD58256"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36 (100%)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171CF30" w14:textId="2D79FC06"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 (90.9%)</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6260D46" w14:textId="30C70F01"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41 (100%)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CD8100C" w14:textId="144BBABB"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 (92.3%)</w:t>
            </w:r>
          </w:p>
        </w:tc>
      </w:tr>
      <w:tr w:rsidR="000E7804" w:rsidRPr="00DA7E40" w14:paraId="62FFC74B" w14:textId="77777777" w:rsidTr="00984D1F">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1240661"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E158456" w14:textId="5CD233F2"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 (22.2%)</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A82D3ED" w14:textId="7EC4E52C"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808E82A" w14:textId="61EE3854"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(17.1%)</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8BF6E84" w14:textId="3B735125"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(15.4%)</w:t>
            </w:r>
          </w:p>
        </w:tc>
      </w:tr>
      <w:tr w:rsidR="000E7804" w:rsidRPr="00DA7E40" w14:paraId="3C5EEFE7" w14:textId="77777777" w:rsidTr="00984D1F">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98D8681" w14:textId="77777777" w:rsidR="000E38BA" w:rsidRPr="00BF1824" w:rsidRDefault="000E38BA" w:rsidP="000E38BA">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56DB8D1" w14:textId="4CAC083D"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 (30.6%)</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D57D503" w14:textId="2DA29180"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(9.1%)</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D939894" w14:textId="16986DC1"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19 (46.3%)</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25119FE" w14:textId="3DD45DFC"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(30.8%)</w:t>
            </w:r>
          </w:p>
        </w:tc>
      </w:tr>
      <w:tr w:rsidR="000E7804" w:rsidRPr="00DA7E40" w14:paraId="4CFE22B9" w14:textId="77777777" w:rsidTr="00984D1F">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1264776" w14:textId="77777777" w:rsidR="000E38BA" w:rsidRPr="00BF1824" w:rsidRDefault="000E38BA" w:rsidP="000E38BA">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4904BD6" w14:textId="2B2C1167"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EBA4601" w14:textId="07058208" w:rsidR="000E38BA" w:rsidRPr="00BF1824" w:rsidRDefault="00165C6B"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(18.2%)</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B1C7879" w14:textId="2B177640"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 (26.8%)</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E4660D8" w14:textId="33977F90" w:rsidR="000E38BA" w:rsidRPr="00BF1824" w:rsidRDefault="002E6993" w:rsidP="000E38B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(30.8%)</w:t>
            </w:r>
          </w:p>
        </w:tc>
      </w:tr>
    </w:tbl>
    <w:p w14:paraId="7707BD44" w14:textId="6E47F3C1" w:rsidR="001A79BA" w:rsidRPr="001A79BA" w:rsidRDefault="001A79BA" w:rsidP="007D3BBA">
      <w:pPr>
        <w:rPr>
          <w:b/>
          <w:bCs/>
          <w:sz w:val="28"/>
          <w:szCs w:val="28"/>
          <w:u w:val="single"/>
        </w:rPr>
      </w:pPr>
      <w:r>
        <w:rPr>
          <w:b/>
          <w:bCs/>
          <w:sz w:val="28"/>
          <w:szCs w:val="28"/>
          <w:u w:val="single"/>
        </w:rPr>
        <w:t xml:space="preserve">Characteristic </w:t>
      </w:r>
      <w:r w:rsidRPr="000D7308">
        <w:rPr>
          <w:b/>
          <w:bCs/>
          <w:sz w:val="28"/>
          <w:szCs w:val="28"/>
          <w:u w:val="single"/>
        </w:rPr>
        <w:t>Tables</w:t>
      </w:r>
    </w:p>
    <w:p w14:paraId="7CDB26FD" w14:textId="77777777" w:rsidR="000E38BA" w:rsidRDefault="000E38BA" w:rsidP="007D3BBA">
      <w:pPr>
        <w:rPr>
          <w:rFonts w:ascii="Times New Roman" w:hAnsi="Times New Roman" w:cs="Times New Roman"/>
          <w:sz w:val="22"/>
          <w:szCs w:val="22"/>
        </w:rPr>
      </w:pPr>
    </w:p>
    <w:p w14:paraId="12321154" w14:textId="77777777" w:rsidR="00165C6B" w:rsidRDefault="00165C6B" w:rsidP="007D3BBA">
      <w:pPr>
        <w:rPr>
          <w:rFonts w:ascii="Times New Roman" w:hAnsi="Times New Roman" w:cs="Times New Roman"/>
          <w:sz w:val="22"/>
          <w:szCs w:val="22"/>
        </w:rPr>
      </w:pPr>
    </w:p>
    <w:p w14:paraId="7ABCB974" w14:textId="02E3EBD6" w:rsidR="007D3BBA" w:rsidRPr="00D7271F" w:rsidRDefault="007D3BBA" w:rsidP="007D3BBA">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 Nov 2023 &amp; this month is Dec 2023</w:t>
      </w:r>
    </w:p>
    <w:tbl>
      <w:tblPr>
        <w:tblStyle w:val="TableGrid"/>
        <w:tblpPr w:leftFromText="180" w:rightFromText="180" w:vertAnchor="page" w:horzAnchor="margin" w:tblpY="6521"/>
        <w:tblOverlap w:val="never"/>
        <w:tblW w:w="10795" w:type="dxa"/>
        <w:tblLayout w:type="fixed"/>
        <w:tblLook w:val="04A0" w:firstRow="1" w:lastRow="0" w:firstColumn="1" w:lastColumn="0" w:noHBand="0" w:noVBand="1"/>
      </w:tblPr>
      <w:tblGrid>
        <w:gridCol w:w="4585"/>
        <w:gridCol w:w="3150"/>
        <w:gridCol w:w="3060"/>
      </w:tblGrid>
      <w:tr w:rsidR="000E38BA" w14:paraId="20C6499E" w14:textId="77777777" w:rsidTr="000E38BA">
        <w:trPr>
          <w:trHeight w:val="346"/>
        </w:trPr>
        <w:tc>
          <w:tcPr>
            <w:tcW w:w="4585" w:type="dxa"/>
            <w:shd w:val="clear" w:color="auto" w:fill="E7E6E6" w:themeFill="background2"/>
            <w:vAlign w:val="center"/>
          </w:tcPr>
          <w:p w14:paraId="72BFBE9C" w14:textId="77777777" w:rsidR="000E38BA" w:rsidRPr="00055E42" w:rsidRDefault="000E38BA" w:rsidP="000E38BA">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150" w:type="dxa"/>
            <w:shd w:val="clear" w:color="auto" w:fill="E7E6E6" w:themeFill="background2"/>
            <w:vAlign w:val="center"/>
          </w:tcPr>
          <w:p w14:paraId="41005F88" w14:textId="77777777" w:rsidR="000E38BA" w:rsidRDefault="000E38BA" w:rsidP="000E38BA">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UTI,</w:t>
            </w:r>
          </w:p>
          <w:p w14:paraId="465DBDCC" w14:textId="063B1E7A" w:rsidR="000E38BA" w:rsidRPr="00055E42" w:rsidRDefault="000E38BA" w:rsidP="000E38BA">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8A735A">
              <w:rPr>
                <w:rFonts w:ascii="Times New Roman" w:eastAsia="Arial" w:hAnsi="Times New Roman" w:cs="Times New Roman"/>
                <w:b/>
                <w:bCs/>
                <w:color w:val="000000" w:themeColor="text1"/>
                <w:sz w:val="22"/>
                <w:szCs w:val="22"/>
              </w:rPr>
              <w:t>47</w:t>
            </w:r>
          </w:p>
        </w:tc>
        <w:tc>
          <w:tcPr>
            <w:tcW w:w="3060" w:type="dxa"/>
            <w:shd w:val="clear" w:color="auto" w:fill="E7E6E6" w:themeFill="background2"/>
            <w:vAlign w:val="center"/>
          </w:tcPr>
          <w:p w14:paraId="15470956" w14:textId="77777777" w:rsidR="000E38BA" w:rsidRDefault="000E38BA" w:rsidP="000E38BA">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ASB,</w:t>
            </w:r>
          </w:p>
          <w:p w14:paraId="613DF3FE" w14:textId="17678A38" w:rsidR="000E38BA" w:rsidRPr="00055E42" w:rsidRDefault="000E38BA" w:rsidP="000E38BA">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n=5</w:t>
            </w:r>
            <w:r w:rsidR="008A735A">
              <w:rPr>
                <w:rFonts w:ascii="Times New Roman" w:eastAsia="Arial" w:hAnsi="Times New Roman" w:cs="Times New Roman"/>
                <w:b/>
                <w:bCs/>
                <w:color w:val="000000" w:themeColor="text1"/>
                <w:sz w:val="22"/>
                <w:szCs w:val="22"/>
              </w:rPr>
              <w:t>4</w:t>
            </w:r>
          </w:p>
        </w:tc>
      </w:tr>
      <w:tr w:rsidR="000E38BA" w14:paraId="7547C7E3" w14:textId="77777777" w:rsidTr="000E38BA">
        <w:trPr>
          <w:trHeight w:val="346"/>
        </w:trPr>
        <w:tc>
          <w:tcPr>
            <w:tcW w:w="10795" w:type="dxa"/>
            <w:gridSpan w:val="3"/>
            <w:shd w:val="clear" w:color="auto" w:fill="F2F2F2" w:themeFill="background1" w:themeFillShade="F2"/>
            <w:vAlign w:val="center"/>
          </w:tcPr>
          <w:p w14:paraId="7202ECEA"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r>
      <w:tr w:rsidR="000E38BA" w14:paraId="2CEE407A" w14:textId="77777777" w:rsidTr="000E38BA">
        <w:trPr>
          <w:trHeight w:val="346"/>
        </w:trPr>
        <w:tc>
          <w:tcPr>
            <w:tcW w:w="4585" w:type="dxa"/>
            <w:vMerge w:val="restart"/>
          </w:tcPr>
          <w:p w14:paraId="5DCC4B78"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p>
        </w:tc>
        <w:tc>
          <w:tcPr>
            <w:tcW w:w="3150" w:type="dxa"/>
            <w:vAlign w:val="center"/>
          </w:tcPr>
          <w:p w14:paraId="01782C1D" w14:textId="078C859C"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004 (n=</w:t>
            </w:r>
            <w:r w:rsidR="00F46E2F">
              <w:rPr>
                <w:rFonts w:ascii="Times New Roman" w:eastAsiaTheme="minorEastAsia" w:hAnsi="Times New Roman" w:cs="Times New Roman"/>
                <w:sz w:val="22"/>
                <w:szCs w:val="22"/>
              </w:rPr>
              <w:t>6</w:t>
            </w:r>
            <w:r w:rsidRPr="00055E42">
              <w:rPr>
                <w:rFonts w:ascii="Times New Roman" w:eastAsiaTheme="minorEastAsia" w:hAnsi="Times New Roman" w:cs="Times New Roman"/>
                <w:sz w:val="22"/>
                <w:szCs w:val="22"/>
              </w:rPr>
              <w:t>)</w:t>
            </w:r>
          </w:p>
        </w:tc>
        <w:tc>
          <w:tcPr>
            <w:tcW w:w="3060" w:type="dxa"/>
            <w:vAlign w:val="center"/>
          </w:tcPr>
          <w:p w14:paraId="7A410F20" w14:textId="199DB671"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008 (n=1</w:t>
            </w:r>
            <w:r w:rsidR="00F46E2F">
              <w:rPr>
                <w:rFonts w:ascii="Times New Roman" w:eastAsiaTheme="minorEastAsia" w:hAnsi="Times New Roman" w:cs="Times New Roman"/>
                <w:sz w:val="22"/>
                <w:szCs w:val="22"/>
              </w:rPr>
              <w:t>2</w:t>
            </w:r>
            <w:r w:rsidRPr="00055E42">
              <w:rPr>
                <w:rFonts w:ascii="Times New Roman" w:eastAsiaTheme="minorEastAsia" w:hAnsi="Times New Roman" w:cs="Times New Roman"/>
                <w:sz w:val="22"/>
                <w:szCs w:val="22"/>
              </w:rPr>
              <w:t>)</w:t>
            </w:r>
          </w:p>
        </w:tc>
      </w:tr>
      <w:tr w:rsidR="000E38BA" w14:paraId="590B56EB" w14:textId="77777777" w:rsidTr="000E38BA">
        <w:trPr>
          <w:trHeight w:val="346"/>
        </w:trPr>
        <w:tc>
          <w:tcPr>
            <w:tcW w:w="4585" w:type="dxa"/>
            <w:vMerge/>
          </w:tcPr>
          <w:p w14:paraId="4B2C654E"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p>
        </w:tc>
        <w:tc>
          <w:tcPr>
            <w:tcW w:w="3150" w:type="dxa"/>
            <w:vAlign w:val="center"/>
          </w:tcPr>
          <w:p w14:paraId="01374B24" w14:textId="488B3DB2"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00</w:t>
            </w:r>
            <w:r w:rsidR="00F46E2F">
              <w:rPr>
                <w:rFonts w:ascii="Times New Roman" w:eastAsiaTheme="minorEastAsia" w:hAnsi="Times New Roman" w:cs="Times New Roman"/>
                <w:sz w:val="22"/>
                <w:szCs w:val="22"/>
              </w:rPr>
              <w:t>2</w:t>
            </w:r>
            <w:r w:rsidRPr="00055E42">
              <w:rPr>
                <w:rFonts w:ascii="Times New Roman" w:eastAsiaTheme="minorEastAsia" w:hAnsi="Times New Roman" w:cs="Times New Roman"/>
                <w:sz w:val="22"/>
                <w:szCs w:val="22"/>
              </w:rPr>
              <w:t xml:space="preserve"> (n=</w:t>
            </w:r>
            <w:r w:rsidR="00F46E2F">
              <w:rPr>
                <w:rFonts w:ascii="Times New Roman" w:eastAsiaTheme="minorEastAsia" w:hAnsi="Times New Roman" w:cs="Times New Roman"/>
                <w:sz w:val="22"/>
                <w:szCs w:val="22"/>
              </w:rPr>
              <w:t>6</w:t>
            </w:r>
            <w:r w:rsidRPr="00055E42">
              <w:rPr>
                <w:rFonts w:ascii="Times New Roman" w:eastAsiaTheme="minorEastAsia" w:hAnsi="Times New Roman" w:cs="Times New Roman"/>
                <w:sz w:val="22"/>
                <w:szCs w:val="22"/>
              </w:rPr>
              <w:t>)</w:t>
            </w:r>
          </w:p>
        </w:tc>
        <w:tc>
          <w:tcPr>
            <w:tcW w:w="3060" w:type="dxa"/>
            <w:vAlign w:val="center"/>
          </w:tcPr>
          <w:p w14:paraId="414A4379" w14:textId="77777777"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018 (n=8)</w:t>
            </w:r>
          </w:p>
        </w:tc>
      </w:tr>
      <w:tr w:rsidR="000E38BA" w14:paraId="258D2F91" w14:textId="77777777" w:rsidTr="000E38BA">
        <w:trPr>
          <w:trHeight w:val="346"/>
        </w:trPr>
        <w:tc>
          <w:tcPr>
            <w:tcW w:w="4585" w:type="dxa"/>
            <w:vMerge/>
          </w:tcPr>
          <w:p w14:paraId="23125222"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p>
        </w:tc>
        <w:tc>
          <w:tcPr>
            <w:tcW w:w="3150" w:type="dxa"/>
            <w:vAlign w:val="center"/>
          </w:tcPr>
          <w:p w14:paraId="10E5B740" w14:textId="6AD30C17"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00</w:t>
            </w:r>
            <w:r w:rsidR="00F46E2F">
              <w:rPr>
                <w:rFonts w:ascii="Times New Roman" w:eastAsiaTheme="minorEastAsia" w:hAnsi="Times New Roman" w:cs="Times New Roman"/>
                <w:sz w:val="22"/>
                <w:szCs w:val="22"/>
              </w:rPr>
              <w:t xml:space="preserve">5 </w:t>
            </w:r>
            <w:r w:rsidRPr="00055E42">
              <w:rPr>
                <w:rFonts w:ascii="Times New Roman" w:eastAsiaTheme="minorEastAsia" w:hAnsi="Times New Roman" w:cs="Times New Roman"/>
                <w:sz w:val="22"/>
                <w:szCs w:val="22"/>
              </w:rPr>
              <w:t>(n=</w:t>
            </w:r>
            <w:r w:rsidR="00F46E2F">
              <w:rPr>
                <w:rFonts w:ascii="Times New Roman" w:eastAsiaTheme="minorEastAsia" w:hAnsi="Times New Roman" w:cs="Times New Roman"/>
                <w:sz w:val="22"/>
                <w:szCs w:val="22"/>
              </w:rPr>
              <w:t>5</w:t>
            </w:r>
            <w:r w:rsidRPr="00055E42">
              <w:rPr>
                <w:rFonts w:ascii="Times New Roman" w:eastAsiaTheme="minorEastAsia" w:hAnsi="Times New Roman" w:cs="Times New Roman"/>
                <w:sz w:val="22"/>
                <w:szCs w:val="22"/>
              </w:rPr>
              <w:t>)</w:t>
            </w:r>
          </w:p>
        </w:tc>
        <w:tc>
          <w:tcPr>
            <w:tcW w:w="3060" w:type="dxa"/>
            <w:vAlign w:val="center"/>
          </w:tcPr>
          <w:p w14:paraId="57B3BE02" w14:textId="77777777" w:rsidR="000E38BA" w:rsidRPr="00055E42" w:rsidRDefault="000E38BA" w:rsidP="000E38BA">
            <w:pPr>
              <w:spacing w:after="0"/>
              <w:ind w:right="100"/>
              <w:jc w:val="center"/>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sz w:val="22"/>
                <w:szCs w:val="22"/>
              </w:rPr>
              <w:t>HGSP 003 (n=5)</w:t>
            </w:r>
          </w:p>
        </w:tc>
      </w:tr>
      <w:tr w:rsidR="000E38BA" w14:paraId="5BC32359" w14:textId="77777777" w:rsidTr="000E38BA">
        <w:trPr>
          <w:trHeight w:val="346"/>
        </w:trPr>
        <w:tc>
          <w:tcPr>
            <w:tcW w:w="10795" w:type="dxa"/>
            <w:gridSpan w:val="3"/>
            <w:shd w:val="clear" w:color="auto" w:fill="F2F2F2" w:themeFill="background1" w:themeFillShade="F2"/>
            <w:vAlign w:val="center"/>
          </w:tcPr>
          <w:p w14:paraId="3466832D"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r>
      <w:tr w:rsidR="000E38BA" w14:paraId="79653895" w14:textId="77777777" w:rsidTr="000E38BA">
        <w:trPr>
          <w:trHeight w:val="346"/>
        </w:trPr>
        <w:tc>
          <w:tcPr>
            <w:tcW w:w="4585" w:type="dxa"/>
            <w:vAlign w:val="center"/>
          </w:tcPr>
          <w:p w14:paraId="682FEA8A"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3150" w:type="dxa"/>
          </w:tcPr>
          <w:p w14:paraId="1145AED7" w14:textId="40DB1CB5"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25 (53.2%)</w:t>
            </w:r>
          </w:p>
        </w:tc>
        <w:tc>
          <w:tcPr>
            <w:tcW w:w="3060" w:type="dxa"/>
          </w:tcPr>
          <w:p w14:paraId="39512780" w14:textId="49151B83"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45 (83.3%)</w:t>
            </w:r>
          </w:p>
        </w:tc>
      </w:tr>
      <w:tr w:rsidR="000E38BA" w14:paraId="01F61D8F" w14:textId="77777777" w:rsidTr="000E38BA">
        <w:trPr>
          <w:trHeight w:val="346"/>
        </w:trPr>
        <w:tc>
          <w:tcPr>
            <w:tcW w:w="4585" w:type="dxa"/>
            <w:vAlign w:val="center"/>
          </w:tcPr>
          <w:p w14:paraId="3B38993A"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3150" w:type="dxa"/>
          </w:tcPr>
          <w:p w14:paraId="055B0B88" w14:textId="3BA84CED"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(14.9%)</w:t>
            </w:r>
          </w:p>
        </w:tc>
        <w:tc>
          <w:tcPr>
            <w:tcW w:w="3060" w:type="dxa"/>
          </w:tcPr>
          <w:p w14:paraId="10D6227F" w14:textId="40DEFB0B"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(7.4%)</w:t>
            </w:r>
          </w:p>
        </w:tc>
      </w:tr>
      <w:tr w:rsidR="000E38BA" w14:paraId="3919C449" w14:textId="77777777" w:rsidTr="000E38BA">
        <w:trPr>
          <w:trHeight w:val="346"/>
        </w:trPr>
        <w:tc>
          <w:tcPr>
            <w:tcW w:w="4585" w:type="dxa"/>
            <w:vAlign w:val="center"/>
          </w:tcPr>
          <w:p w14:paraId="59D8ABFF"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3150" w:type="dxa"/>
          </w:tcPr>
          <w:p w14:paraId="684B468E" w14:textId="5822C1F9"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15 (31.9%)</w:t>
            </w:r>
          </w:p>
        </w:tc>
        <w:tc>
          <w:tcPr>
            <w:tcW w:w="3060" w:type="dxa"/>
          </w:tcPr>
          <w:p w14:paraId="2ADE9C2A" w14:textId="3FED028F"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 (9.3%)</w:t>
            </w:r>
          </w:p>
        </w:tc>
      </w:tr>
      <w:tr w:rsidR="000E38BA" w14:paraId="10177334" w14:textId="77777777" w:rsidTr="000E38BA">
        <w:trPr>
          <w:trHeight w:val="346"/>
        </w:trPr>
        <w:tc>
          <w:tcPr>
            <w:tcW w:w="10795" w:type="dxa"/>
            <w:gridSpan w:val="3"/>
            <w:shd w:val="clear" w:color="auto" w:fill="F2F2F2" w:themeFill="background1" w:themeFillShade="F2"/>
            <w:vAlign w:val="center"/>
          </w:tcPr>
          <w:p w14:paraId="2C8BF3DF"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r>
      <w:tr w:rsidR="000E38BA" w14:paraId="105D6947" w14:textId="77777777" w:rsidTr="000E38BA">
        <w:trPr>
          <w:trHeight w:val="346"/>
        </w:trPr>
        <w:tc>
          <w:tcPr>
            <w:tcW w:w="4585" w:type="dxa"/>
            <w:vAlign w:val="center"/>
          </w:tcPr>
          <w:p w14:paraId="6EAB466A"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3150" w:type="dxa"/>
          </w:tcPr>
          <w:p w14:paraId="3BB93703" w14:textId="35709F91"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15 (31.9%)</w:t>
            </w:r>
          </w:p>
        </w:tc>
        <w:tc>
          <w:tcPr>
            <w:tcW w:w="3060" w:type="dxa"/>
          </w:tcPr>
          <w:p w14:paraId="4B803426" w14:textId="257A94D7"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23 (42.6%)</w:t>
            </w:r>
          </w:p>
        </w:tc>
      </w:tr>
      <w:tr w:rsidR="000E38BA" w14:paraId="2040550B" w14:textId="77777777" w:rsidTr="000E38BA">
        <w:trPr>
          <w:trHeight w:val="346"/>
        </w:trPr>
        <w:tc>
          <w:tcPr>
            <w:tcW w:w="4585" w:type="dxa"/>
            <w:vAlign w:val="center"/>
          </w:tcPr>
          <w:p w14:paraId="6A9C899B"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3150" w:type="dxa"/>
          </w:tcPr>
          <w:p w14:paraId="1257DDB9" w14:textId="342EE076"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20 (42.6%)</w:t>
            </w:r>
          </w:p>
        </w:tc>
        <w:tc>
          <w:tcPr>
            <w:tcW w:w="3060" w:type="dxa"/>
          </w:tcPr>
          <w:p w14:paraId="4FE1B096" w14:textId="72D91AF7"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18 (33.3%)</w:t>
            </w:r>
          </w:p>
        </w:tc>
      </w:tr>
      <w:tr w:rsidR="000E38BA" w14:paraId="4385E661" w14:textId="77777777" w:rsidTr="000E38BA">
        <w:trPr>
          <w:trHeight w:val="346"/>
        </w:trPr>
        <w:tc>
          <w:tcPr>
            <w:tcW w:w="4585" w:type="dxa"/>
            <w:vAlign w:val="center"/>
          </w:tcPr>
          <w:p w14:paraId="5F0B45B6" w14:textId="77777777" w:rsidR="000E38BA" w:rsidRPr="00055E42" w:rsidRDefault="000E38BA" w:rsidP="000E38BA">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3150" w:type="dxa"/>
          </w:tcPr>
          <w:p w14:paraId="4E7E323B" w14:textId="02ABB2F3"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12 (25.5%)</w:t>
            </w:r>
          </w:p>
        </w:tc>
        <w:tc>
          <w:tcPr>
            <w:tcW w:w="3060" w:type="dxa"/>
          </w:tcPr>
          <w:p w14:paraId="5A59D67A" w14:textId="298C0337" w:rsidR="000E38BA" w:rsidRPr="00055E42" w:rsidRDefault="008A735A" w:rsidP="000E38BA">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13 (24.1%)</w:t>
            </w:r>
          </w:p>
        </w:tc>
      </w:tr>
    </w:tbl>
    <w:p w14:paraId="414CE50D" w14:textId="77777777" w:rsidR="000D7308" w:rsidRDefault="000D7308" w:rsidP="000D7308">
      <w:pPr>
        <w:rPr>
          <w:rFonts w:ascii="Times New Roman" w:hAnsi="Times New Roman" w:cs="Times New Roman"/>
          <w:sz w:val="22"/>
          <w:szCs w:val="22"/>
        </w:rPr>
      </w:pPr>
    </w:p>
    <w:p w14:paraId="09CA7490" w14:textId="77777777" w:rsidR="000E38BA" w:rsidRPr="000D7308" w:rsidRDefault="000E38BA" w:rsidP="000E38BA">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559D191E" w14:textId="25F5AC0F" w:rsidR="009F2384" w:rsidRPr="009F2384" w:rsidRDefault="009F2384" w:rsidP="009F2384">
      <w:pPr>
        <w:pStyle w:val="paragraph"/>
        <w:spacing w:before="240" w:beforeAutospacing="0" w:after="240" w:afterAutospacing="0" w:line="360" w:lineRule="auto"/>
        <w:jc w:val="center"/>
        <w:textAlignment w:val="baseline"/>
        <w:rPr>
          <w:rFonts w:eastAsia="Arial"/>
          <w:color w:val="000000" w:themeColor="text1"/>
          <w:sz w:val="20"/>
          <w:szCs w:val="20"/>
        </w:rPr>
      </w:pPr>
      <w:r w:rsidRPr="009F2384">
        <w:rPr>
          <w:rFonts w:eastAsia="Arial"/>
          <w:color w:val="000000" w:themeColor="text1"/>
          <w:sz w:val="20"/>
          <w:szCs w:val="20"/>
        </w:rPr>
        <w:t>"HGS 1002" "HGS 1003" "HGS 1004" "HGS 1005" "HGS 1013" "HGS 1015"</w:t>
      </w:r>
      <w:r>
        <w:rPr>
          <w:rFonts w:eastAsia="Arial"/>
          <w:color w:val="000000" w:themeColor="text1"/>
          <w:sz w:val="20"/>
          <w:szCs w:val="20"/>
        </w:rPr>
        <w:t xml:space="preserve"> </w:t>
      </w:r>
      <w:r w:rsidRPr="009F2384">
        <w:rPr>
          <w:rFonts w:eastAsia="Arial"/>
          <w:color w:val="000000" w:themeColor="text1"/>
          <w:sz w:val="20"/>
          <w:szCs w:val="20"/>
        </w:rPr>
        <w:t>"HGS1025"  "HGS 1026" "HGS1027"  "HGS 1034" "HGS 1037" "HGS 1038""HGS 1043" "HGS 1044" "HGS 1045" "HGS 1046" "HGS 1048" "HGS 1049"</w:t>
      </w:r>
      <w:r>
        <w:rPr>
          <w:rFonts w:eastAsia="Arial"/>
          <w:color w:val="000000" w:themeColor="text1"/>
          <w:sz w:val="20"/>
          <w:szCs w:val="20"/>
        </w:rPr>
        <w:t xml:space="preserve"> </w:t>
      </w:r>
      <w:r w:rsidRPr="009F2384">
        <w:rPr>
          <w:rFonts w:eastAsia="Arial"/>
          <w:color w:val="000000" w:themeColor="text1"/>
          <w:sz w:val="20"/>
          <w:szCs w:val="20"/>
        </w:rPr>
        <w:t>"HGS 1050" "HGS 1056" "HGS 1059" "HGS 1062" "HGS 1064" "HGS 1074"</w:t>
      </w:r>
      <w:r>
        <w:rPr>
          <w:rFonts w:eastAsia="Arial"/>
          <w:color w:val="000000" w:themeColor="text1"/>
          <w:sz w:val="20"/>
          <w:szCs w:val="20"/>
        </w:rPr>
        <w:t xml:space="preserve"> </w:t>
      </w:r>
      <w:r w:rsidRPr="009F2384">
        <w:rPr>
          <w:rFonts w:eastAsia="Arial"/>
          <w:color w:val="000000" w:themeColor="text1"/>
          <w:sz w:val="20"/>
          <w:szCs w:val="20"/>
        </w:rPr>
        <w:t>"HGS 1075" "HGS 1078" "HGS 1083" "HGS 1084" "HGS 1085" "HGS 1090"</w:t>
      </w:r>
      <w:r>
        <w:rPr>
          <w:rFonts w:eastAsia="Arial"/>
          <w:color w:val="000000" w:themeColor="text1"/>
          <w:sz w:val="20"/>
          <w:szCs w:val="20"/>
        </w:rPr>
        <w:t xml:space="preserve"> </w:t>
      </w:r>
      <w:r w:rsidRPr="009F2384">
        <w:rPr>
          <w:rFonts w:eastAsia="Arial"/>
          <w:color w:val="000000" w:themeColor="text1"/>
          <w:sz w:val="20"/>
          <w:szCs w:val="20"/>
        </w:rPr>
        <w:t>"HGS 1091" "HGS 1094" "HGS 1097" "HGS 1098" "HGS 1101" "HGS 1102"</w:t>
      </w:r>
      <w:r>
        <w:rPr>
          <w:rFonts w:eastAsia="Arial"/>
          <w:color w:val="000000" w:themeColor="text1"/>
          <w:sz w:val="20"/>
          <w:szCs w:val="20"/>
        </w:rPr>
        <w:t xml:space="preserve"> </w:t>
      </w:r>
      <w:r w:rsidRPr="009F2384">
        <w:rPr>
          <w:rFonts w:eastAsia="Arial"/>
          <w:color w:val="000000" w:themeColor="text1"/>
          <w:sz w:val="20"/>
          <w:szCs w:val="20"/>
        </w:rPr>
        <w:t>"HGS 1104" "HGS 1105" "HGS 1106" "HGS 1108" "HGS 1109" "HGS 1111"</w:t>
      </w:r>
      <w:r>
        <w:rPr>
          <w:rFonts w:eastAsia="Arial"/>
          <w:color w:val="000000" w:themeColor="text1"/>
          <w:sz w:val="20"/>
          <w:szCs w:val="20"/>
        </w:rPr>
        <w:t xml:space="preserve"> </w:t>
      </w:r>
      <w:r w:rsidRPr="009F2384">
        <w:rPr>
          <w:rFonts w:eastAsia="Arial"/>
          <w:color w:val="000000" w:themeColor="text1"/>
          <w:sz w:val="20"/>
          <w:szCs w:val="20"/>
        </w:rPr>
        <w:t>"HGS 1114" "HGS 1115" "HGS 1117" "HGS 1118" "HGS 1129" "HGS 1133"</w:t>
      </w:r>
      <w:r>
        <w:rPr>
          <w:rFonts w:eastAsia="Arial"/>
          <w:color w:val="000000" w:themeColor="text1"/>
          <w:sz w:val="20"/>
          <w:szCs w:val="20"/>
        </w:rPr>
        <w:t xml:space="preserve"> </w:t>
      </w:r>
      <w:r w:rsidRPr="009F2384">
        <w:rPr>
          <w:rFonts w:eastAsia="Arial"/>
          <w:color w:val="000000" w:themeColor="text1"/>
          <w:sz w:val="20"/>
          <w:szCs w:val="20"/>
        </w:rPr>
        <w:t>"HGS 1134" "HGS 1136" "HGS 1140"</w:t>
      </w:r>
    </w:p>
    <w:p w14:paraId="1DAA6204" w14:textId="2B39707C" w:rsidR="000D7308" w:rsidRPr="000D7308" w:rsidRDefault="000D7308" w:rsidP="009F2384">
      <w:pPr>
        <w:pStyle w:val="paragraph"/>
        <w:spacing w:before="0" w:beforeAutospacing="0" w:after="0" w:afterAutospacing="0"/>
        <w:textAlignment w:val="baseline"/>
        <w:rPr>
          <w:rStyle w:val="normaltextrun"/>
          <w:rFonts w:ascii="Calibri" w:hAnsi="Calibri" w:cs="Calibri"/>
          <w:b/>
          <w:bCs/>
          <w:sz w:val="28"/>
          <w:szCs w:val="28"/>
          <w:u w:val="single"/>
        </w:rPr>
      </w:pPr>
      <w:r w:rsidRPr="000D7308">
        <w:rPr>
          <w:rStyle w:val="normaltextrun"/>
          <w:rFonts w:ascii="Calibri" w:hAnsi="Calibri" w:cs="Calibri"/>
          <w:b/>
          <w:bCs/>
          <w:sz w:val="28"/>
          <w:szCs w:val="28"/>
          <w:u w:val="single"/>
        </w:rPr>
        <w:lastRenderedPageBreak/>
        <w:t>Key Terms and Definitions</w:t>
      </w:r>
    </w:p>
    <w:p w14:paraId="2C7EF671" w14:textId="77777777" w:rsidR="000D7308" w:rsidRDefault="000D7308" w:rsidP="000D7308">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Positive urine culture</w:t>
      </w:r>
      <w:r>
        <w:rPr>
          <w:rStyle w:val="normaltextrun"/>
          <w:rFonts w:ascii="Calibri" w:hAnsi="Calibri" w:cs="Calibri"/>
          <w:color w:val="000000"/>
          <w:sz w:val="22"/>
          <w:szCs w:val="22"/>
        </w:rPr>
        <w:t>: Any growth on culture</w:t>
      </w:r>
    </w:p>
    <w:p w14:paraId="1DC10F5D" w14:textId="77777777" w:rsidR="000D7308" w:rsidRDefault="000D7308" w:rsidP="000D7308">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u w:val="single"/>
        </w:rPr>
        <w:t>Prevalence of ASB</w:t>
      </w:r>
      <w:r>
        <w:rPr>
          <w:rStyle w:val="normaltextrun"/>
          <w:rFonts w:ascii="Calibri"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hAnsi="Calibri" w:cs="Calibri"/>
          <w:color w:val="000000"/>
          <w:sz w:val="22"/>
          <w:szCs w:val="22"/>
        </w:rPr>
        <w:t> </w:t>
      </w:r>
    </w:p>
    <w:p w14:paraId="1277331D" w14:textId="77777777" w:rsidR="000D7308" w:rsidRDefault="000D7308" w:rsidP="000D7308">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Signs or symptoms of UTI includes: </w:t>
      </w:r>
      <w:r>
        <w:rPr>
          <w:rStyle w:val="eop"/>
          <w:rFonts w:ascii="Calibri" w:hAnsi="Calibri" w:cs="Calibri"/>
          <w:color w:val="000000"/>
          <w:sz w:val="22"/>
          <w:szCs w:val="22"/>
        </w:rPr>
        <w:t> </w:t>
      </w:r>
    </w:p>
    <w:p w14:paraId="01F0883A"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Fever (&gt;38</w:t>
      </w:r>
      <w:r>
        <w:rPr>
          <w:rStyle w:val="normaltextrun"/>
          <w:rFonts w:ascii="Calibri" w:hAnsi="Calibri" w:cs="Calibri"/>
          <w:color w:val="333D47"/>
          <w:sz w:val="21"/>
          <w:szCs w:val="21"/>
        </w:rPr>
        <w:t>°</w:t>
      </w:r>
      <w:r>
        <w:rPr>
          <w:rStyle w:val="normaltextrun"/>
          <w:rFonts w:ascii="Calibri" w:hAnsi="Calibri" w:cs="Calibri"/>
          <w:color w:val="000000"/>
          <w:sz w:val="21"/>
          <w:szCs w:val="21"/>
        </w:rPr>
        <w:t>C)</w:t>
      </w:r>
      <w:r>
        <w:rPr>
          <w:rStyle w:val="eop"/>
          <w:rFonts w:ascii="Calibri" w:hAnsi="Calibri" w:cs="Calibri"/>
          <w:color w:val="000000"/>
          <w:sz w:val="21"/>
          <w:szCs w:val="21"/>
        </w:rPr>
        <w:t> </w:t>
      </w:r>
    </w:p>
    <w:p w14:paraId="03A6BE63"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Suprapubic tenderness</w:t>
      </w:r>
      <w:r>
        <w:rPr>
          <w:rStyle w:val="eop"/>
          <w:rFonts w:ascii="Calibri" w:hAnsi="Calibri" w:cs="Calibri"/>
          <w:color w:val="000000"/>
          <w:sz w:val="21"/>
          <w:szCs w:val="21"/>
        </w:rPr>
        <w:t> </w:t>
      </w:r>
    </w:p>
    <w:p w14:paraId="2EE2A0FA"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Costovertebral angle pain or tenderness</w:t>
      </w:r>
      <w:r>
        <w:rPr>
          <w:rStyle w:val="eop"/>
          <w:rFonts w:ascii="Calibri" w:hAnsi="Calibri" w:cs="Calibri"/>
          <w:color w:val="000000"/>
          <w:sz w:val="21"/>
          <w:szCs w:val="21"/>
        </w:rPr>
        <w:t> </w:t>
      </w:r>
    </w:p>
    <w:p w14:paraId="47466C75"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urgency </w:t>
      </w:r>
      <w:r>
        <w:rPr>
          <w:rStyle w:val="eop"/>
          <w:rFonts w:ascii="Calibri" w:hAnsi="Calibri" w:cs="Calibri"/>
          <w:color w:val="000000"/>
          <w:sz w:val="21"/>
          <w:szCs w:val="21"/>
        </w:rPr>
        <w:t> </w:t>
      </w:r>
    </w:p>
    <w:p w14:paraId="73BBAE4D"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frequency </w:t>
      </w:r>
      <w:r>
        <w:rPr>
          <w:rStyle w:val="eop"/>
          <w:rFonts w:ascii="Calibri" w:hAnsi="Calibri" w:cs="Calibri"/>
          <w:color w:val="000000"/>
          <w:sz w:val="21"/>
          <w:szCs w:val="21"/>
        </w:rPr>
        <w:t> </w:t>
      </w:r>
    </w:p>
    <w:p w14:paraId="021AAC19" w14:textId="77777777" w:rsidR="000D7308" w:rsidRDefault="000D7308" w:rsidP="000D7308">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Dysuria</w:t>
      </w:r>
      <w:r>
        <w:rPr>
          <w:rStyle w:val="eop"/>
          <w:rFonts w:ascii="Calibri" w:hAnsi="Calibri" w:cs="Calibri"/>
          <w:color w:val="000000"/>
          <w:sz w:val="21"/>
          <w:szCs w:val="21"/>
        </w:rPr>
        <w:t> </w:t>
      </w:r>
    </w:p>
    <w:p w14:paraId="5448F2C1" w14:textId="77777777" w:rsidR="000D7308" w:rsidRDefault="000D7308" w:rsidP="000D7308">
      <w:pPr>
        <w:pStyle w:val="paragraph"/>
        <w:numPr>
          <w:ilvl w:val="0"/>
          <w:numId w:val="4"/>
        </w:numPr>
        <w:spacing w:before="0" w:beforeAutospacing="0" w:after="0" w:afterAutospacing="0"/>
        <w:ind w:left="252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 xml:space="preserve">Altered Mental Status + 2 or more SIRS </w:t>
      </w:r>
      <w:proofErr w:type="gramStart"/>
      <w:r>
        <w:rPr>
          <w:rStyle w:val="normaltextrun"/>
          <w:rFonts w:ascii="Calibri" w:hAnsi="Calibri" w:cs="Calibri"/>
          <w:color w:val="000000"/>
          <w:sz w:val="22"/>
          <w:szCs w:val="22"/>
        </w:rPr>
        <w:t>criteria</w:t>
      </w:r>
      <w:proofErr w:type="gramEnd"/>
      <w:r>
        <w:rPr>
          <w:rStyle w:val="normaltextrun"/>
          <w:rFonts w:ascii="Calibri" w:hAnsi="Calibri" w:cs="Calibri"/>
          <w:color w:val="000000"/>
          <w:sz w:val="22"/>
          <w:szCs w:val="22"/>
        </w:rPr>
        <w:t xml:space="preserve"> </w:t>
      </w:r>
    </w:p>
    <w:p w14:paraId="0D95AE62" w14:textId="77777777" w:rsidR="000D7308" w:rsidRPr="00D7271F" w:rsidRDefault="000D7308" w:rsidP="000D7308">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Treatment rate of ASB</w:t>
      </w:r>
      <w:r>
        <w:rPr>
          <w:rStyle w:val="normaltextrun"/>
          <w:rFonts w:ascii="Calibri" w:hAnsi="Calibri" w:cs="Calibri"/>
          <w:color w:val="000000"/>
          <w:sz w:val="22"/>
          <w:szCs w:val="22"/>
        </w:rPr>
        <w:t>: antibiotic treatment for ASB</w:t>
      </w:r>
      <w:r>
        <w:rPr>
          <w:rStyle w:val="eop"/>
          <w:rFonts w:ascii="Calibri" w:hAnsi="Calibri" w:cs="Calibri"/>
          <w:color w:val="000000"/>
          <w:sz w:val="22"/>
          <w:szCs w:val="22"/>
        </w:rPr>
        <w:t> </w:t>
      </w:r>
    </w:p>
    <w:p w14:paraId="0908F3A1" w14:textId="77777777" w:rsidR="000D7308" w:rsidRDefault="000D7308" w:rsidP="000D7308">
      <w:pPr>
        <w:rPr>
          <w:rFonts w:ascii="Times New Roman" w:hAnsi="Times New Roman" w:cs="Times New Roman"/>
          <w:sz w:val="22"/>
          <w:szCs w:val="22"/>
        </w:rPr>
      </w:pPr>
    </w:p>
    <w:p w14:paraId="4F0CEBAA" w14:textId="77777777" w:rsidR="00585416" w:rsidRPr="00EC4EEF" w:rsidRDefault="00585416" w:rsidP="00585416">
      <w:pPr>
        <w:rPr>
          <w:sz w:val="28"/>
          <w:szCs w:val="28"/>
          <w:u w:val="single"/>
        </w:rPr>
      </w:pPr>
      <w:r w:rsidRPr="00EC4EEF">
        <w:rPr>
          <w:b/>
          <w:bCs/>
          <w:sz w:val="28"/>
          <w:szCs w:val="28"/>
          <w:u w:val="single"/>
        </w:rPr>
        <w:t>Action items/Insight</w:t>
      </w:r>
      <w:r w:rsidRPr="00EC4EEF">
        <w:rPr>
          <w:sz w:val="28"/>
          <w:szCs w:val="28"/>
          <w:u w:val="single"/>
        </w:rPr>
        <w:t xml:space="preserve">: </w:t>
      </w:r>
    </w:p>
    <w:p w14:paraId="108860F8" w14:textId="66AB3C56" w:rsidR="00585416" w:rsidRDefault="00585416" w:rsidP="00585416">
      <w:r>
        <w:t xml:space="preserve">Based on the Inappropriate Diagnosis of UTI Measure, your hospital is a performing </w:t>
      </w:r>
      <w:r w:rsidRPr="00A256A1">
        <w:rPr>
          <w:b/>
          <w:bCs/>
        </w:rPr>
        <w:t>worse than average</w:t>
      </w:r>
      <w:r>
        <w:t xml:space="preserve"> in terms of percentage of UTI cases that were actually ASB. Please continue to try and work on improving this. Additional comments: </w:t>
      </w:r>
    </w:p>
    <w:p w14:paraId="5AFCC463" w14:textId="77777777" w:rsidR="00585416" w:rsidRDefault="00585416" w:rsidP="00585416">
      <w:pPr>
        <w:pStyle w:val="ListParagraph"/>
        <w:numPr>
          <w:ilvl w:val="0"/>
          <w:numId w:val="6"/>
        </w:numPr>
        <w:spacing w:after="160" w:line="259" w:lineRule="auto"/>
      </w:pPr>
      <w:r>
        <w:t>Great job of submitting cases! Celebrate this success!</w:t>
      </w:r>
    </w:p>
    <w:p w14:paraId="2E06EFF2" w14:textId="77777777" w:rsidR="00585416" w:rsidRDefault="00585416" w:rsidP="00585416">
      <w:pPr>
        <w:pStyle w:val="ListParagraph"/>
        <w:numPr>
          <w:ilvl w:val="0"/>
          <w:numId w:val="6"/>
        </w:numPr>
        <w:spacing w:after="160" w:line="259" w:lineRule="auto"/>
      </w:pPr>
      <w:r>
        <w:t>If convincing clinicians to stop prescribing antibiotics for ASB is a challenge at your hospital, it might be easier to convince them to prescribe short durations (</w:t>
      </w:r>
      <w:proofErr w:type="spellStart"/>
      <w:r>
        <w:t>eg.</w:t>
      </w:r>
      <w:proofErr w:type="spellEnd"/>
      <w:r>
        <w:t xml:space="preserve"> 3 days) or less harmful/more narrow therapy (</w:t>
      </w:r>
      <w:proofErr w:type="spellStart"/>
      <w:r>
        <w:t>eg.</w:t>
      </w:r>
      <w:proofErr w:type="spellEnd"/>
      <w:r>
        <w:t xml:space="preserve"> Nitrofurantoin) for patients without symptoms. This might be a compromise or intermediate step to get clinicians comfortable with less antibiotics for these patients. </w:t>
      </w:r>
    </w:p>
    <w:p w14:paraId="5B2FD28E" w14:textId="77777777" w:rsidR="00585416" w:rsidRDefault="00585416" w:rsidP="00585416">
      <w:pPr>
        <w:pStyle w:val="ListParagraph"/>
        <w:numPr>
          <w:ilvl w:val="0"/>
          <w:numId w:val="6"/>
        </w:numPr>
        <w:spacing w:after="160" w:line="259" w:lineRule="auto"/>
      </w:pPr>
      <w:r>
        <w:t>Fluoroquinolone use appears to be commonly used for both UTI and ASB, would recommend assessing if this is appropriate based on allergy history or susceptibility profile of organisms. If not, would try to educate on harms associate with fluoroquinolone use.</w:t>
      </w:r>
    </w:p>
    <w:p w14:paraId="54AD81E7" w14:textId="77777777" w:rsidR="00585416" w:rsidRDefault="00585416" w:rsidP="00585416">
      <w:pPr>
        <w:pStyle w:val="ListParagraph"/>
        <w:numPr>
          <w:ilvl w:val="0"/>
          <w:numId w:val="6"/>
        </w:numPr>
        <w:spacing w:after="160" w:line="259" w:lineRule="auto"/>
      </w:pPr>
      <w:r>
        <w:t>Treatment in patients presenting with acute altered mental status changes alone appears to be a common finding at your site. Would recommend educating providers on this if possible.</w:t>
      </w:r>
    </w:p>
    <w:p w14:paraId="6079C0CF" w14:textId="77777777" w:rsidR="007D3BBA" w:rsidRDefault="007D3BBA"/>
    <w:p w14:paraId="4EE0BA97" w14:textId="77777777" w:rsidR="007D3BBA" w:rsidRPr="007D3BBA" w:rsidRDefault="007D3BBA"/>
    <w:sectPr w:rsidR="007D3BBA" w:rsidRPr="007D3BBA" w:rsidSect="007D3B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96"/>
    <w:multiLevelType w:val="hybridMultilevel"/>
    <w:tmpl w:val="9F5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685">
    <w:abstractNumId w:val="5"/>
  </w:num>
  <w:num w:numId="2" w16cid:durableId="1479179186">
    <w:abstractNumId w:val="3"/>
  </w:num>
  <w:num w:numId="3" w16cid:durableId="642777174">
    <w:abstractNumId w:val="4"/>
  </w:num>
  <w:num w:numId="4" w16cid:durableId="87503233">
    <w:abstractNumId w:val="2"/>
  </w:num>
  <w:num w:numId="5" w16cid:durableId="1625503733">
    <w:abstractNumId w:val="1"/>
  </w:num>
  <w:num w:numId="6" w16cid:durableId="205504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DB"/>
    <w:rsid w:val="0008733B"/>
    <w:rsid w:val="000D7308"/>
    <w:rsid w:val="000E38BA"/>
    <w:rsid w:val="000E7804"/>
    <w:rsid w:val="00165C6B"/>
    <w:rsid w:val="001A79BA"/>
    <w:rsid w:val="00274CC4"/>
    <w:rsid w:val="002D0A17"/>
    <w:rsid w:val="002E6993"/>
    <w:rsid w:val="003A6ADB"/>
    <w:rsid w:val="003E61FB"/>
    <w:rsid w:val="00452246"/>
    <w:rsid w:val="004F6790"/>
    <w:rsid w:val="00585416"/>
    <w:rsid w:val="005C56DE"/>
    <w:rsid w:val="005D2083"/>
    <w:rsid w:val="00626572"/>
    <w:rsid w:val="006A1AF2"/>
    <w:rsid w:val="006F5CDC"/>
    <w:rsid w:val="007D3BBA"/>
    <w:rsid w:val="008A735A"/>
    <w:rsid w:val="00965D22"/>
    <w:rsid w:val="00984D1F"/>
    <w:rsid w:val="0098715D"/>
    <w:rsid w:val="009F2384"/>
    <w:rsid w:val="00B60ABC"/>
    <w:rsid w:val="00BC34A6"/>
    <w:rsid w:val="00C8035E"/>
    <w:rsid w:val="00C859B7"/>
    <w:rsid w:val="00D107F7"/>
    <w:rsid w:val="00D8182B"/>
    <w:rsid w:val="00E274D6"/>
    <w:rsid w:val="00ED7E2F"/>
    <w:rsid w:val="00EF0517"/>
    <w:rsid w:val="00F4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02ED"/>
  <w15:chartTrackingRefBased/>
  <w15:docId w15:val="{FFB65864-AB83-F24E-A2F0-6CD2DF9A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BA"/>
    <w:pPr>
      <w:spacing w:after="20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D3BBA"/>
    <w:pPr>
      <w:spacing w:before="180" w:after="180"/>
    </w:pPr>
  </w:style>
  <w:style w:type="character" w:customStyle="1" w:styleId="BodyTextChar">
    <w:name w:val="Body Text Char"/>
    <w:basedOn w:val="DefaultParagraphFont"/>
    <w:link w:val="BodyText"/>
    <w:rsid w:val="007D3BBA"/>
    <w:rPr>
      <w:kern w:val="0"/>
      <w14:ligatures w14:val="none"/>
    </w:rPr>
  </w:style>
  <w:style w:type="table" w:customStyle="1" w:styleId="Table">
    <w:name w:val="Table"/>
    <w:semiHidden/>
    <w:unhideWhenUsed/>
    <w:qFormat/>
    <w:rsid w:val="007D3BBA"/>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uiPriority w:val="34"/>
    <w:qFormat/>
    <w:rsid w:val="007D3BBA"/>
    <w:pPr>
      <w:ind w:left="720"/>
      <w:contextualSpacing/>
    </w:pPr>
  </w:style>
  <w:style w:type="table" w:styleId="TableGrid">
    <w:name w:val="Table Grid"/>
    <w:basedOn w:val="TableNormal"/>
    <w:uiPriority w:val="39"/>
    <w:rsid w:val="007D3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730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7308"/>
  </w:style>
  <w:style w:type="character" w:customStyle="1" w:styleId="eop">
    <w:name w:val="eop"/>
    <w:basedOn w:val="DefaultParagraphFont"/>
    <w:rsid w:val="000D7308"/>
  </w:style>
  <w:style w:type="character" w:styleId="PlaceholderText">
    <w:name w:val="Placeholder Text"/>
    <w:basedOn w:val="DefaultParagraphFont"/>
    <w:uiPriority w:val="99"/>
    <w:semiHidden/>
    <w:rsid w:val="006265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24</cp:revision>
  <dcterms:created xsi:type="dcterms:W3CDTF">2024-01-24T02:08:00Z</dcterms:created>
  <dcterms:modified xsi:type="dcterms:W3CDTF">2024-01-26T22:07:00Z</dcterms:modified>
</cp:coreProperties>
</file>