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7E8" w:rsidRDefault="00513E09">
      <w:bookmarkStart w:id="0" w:name="_GoBack"/>
      <w:bookmarkEnd w:id="0"/>
      <w:r>
        <w:t>UW TASP 7/28/2020</w:t>
      </w:r>
    </w:p>
    <w:p w:rsidR="00AF17E8" w:rsidRDefault="00AF17E8"/>
    <w:p w:rsidR="00AF17E8" w:rsidRDefault="00513E09">
      <w:r>
        <w:t>Outpatient Stewardship: Lessons Learned Case Discussion</w:t>
      </w:r>
    </w:p>
    <w:p w:rsidR="00AF17E8" w:rsidRDefault="00AF17E8"/>
    <w:p w:rsidR="00AF17E8" w:rsidRDefault="00513E09">
      <w:r>
        <w:t>269 million abx rxs per year-2015</w:t>
      </w:r>
    </w:p>
    <w:p w:rsidR="00AF17E8" w:rsidRDefault="00513E09">
      <w:r>
        <w:rPr>
          <w:noProof/>
          <w:lang w:val="en-US"/>
        </w:rPr>
        <w:drawing>
          <wp:inline distT="114300" distB="114300" distL="114300" distR="114300">
            <wp:extent cx="4491038" cy="3274715"/>
            <wp:effectExtent l="0" t="0" r="0" b="0"/>
            <wp:docPr id="25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1038" cy="3274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17E8" w:rsidRDefault="00AF17E8"/>
    <w:p w:rsidR="00AF17E8" w:rsidRDefault="00513E09">
      <w:r>
        <w:t xml:space="preserve">Resp infection major driver of unnecessary abx </w:t>
      </w:r>
    </w:p>
    <w:p w:rsidR="00AF17E8" w:rsidRDefault="00513E09">
      <w:r>
        <w:rPr>
          <w:noProof/>
          <w:lang w:val="en-US"/>
        </w:rPr>
        <w:drawing>
          <wp:inline distT="114300" distB="114300" distL="114300" distR="114300">
            <wp:extent cx="4319588" cy="3212001"/>
            <wp:effectExtent l="0" t="0" r="0" b="0"/>
            <wp:docPr id="17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588" cy="3212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17E8" w:rsidRDefault="00AF17E8"/>
    <w:p w:rsidR="00AF17E8" w:rsidRDefault="00513E09">
      <w:r>
        <w:t>Why Care about outpt stewardship</w:t>
      </w:r>
    </w:p>
    <w:p w:rsidR="00AF17E8" w:rsidRDefault="00513E09">
      <w:r>
        <w:rPr>
          <w:noProof/>
          <w:lang w:val="en-US"/>
        </w:rPr>
        <w:lastRenderedPageBreak/>
        <w:drawing>
          <wp:inline distT="114300" distB="114300" distL="114300" distR="114300">
            <wp:extent cx="3471863" cy="2517100"/>
            <wp:effectExtent l="0" t="0" r="0" b="0"/>
            <wp:docPr id="1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1863" cy="251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17E8" w:rsidRDefault="00513E09">
      <w:r>
        <w:t xml:space="preserve">Outpt stewardship </w:t>
      </w:r>
    </w:p>
    <w:p w:rsidR="00AF17E8" w:rsidRDefault="00513E09">
      <w:r>
        <w:rPr>
          <w:noProof/>
          <w:lang w:val="en-US"/>
        </w:rPr>
        <w:drawing>
          <wp:inline distT="114300" distB="114300" distL="114300" distR="114300">
            <wp:extent cx="3395663" cy="2462577"/>
            <wp:effectExtent l="0" t="0" r="0" b="0"/>
            <wp:docPr id="10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5663" cy="24625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114300" distB="114300" distL="114300" distR="114300">
            <wp:extent cx="3433763" cy="2570360"/>
            <wp:effectExtent l="0" t="0" r="0" b="0"/>
            <wp:docPr id="2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3763" cy="2570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17E8" w:rsidRDefault="00513E09">
      <w:r>
        <w:t>Steps to address unnecessary antimicrobial usage</w:t>
      </w:r>
    </w:p>
    <w:p w:rsidR="00AF17E8" w:rsidRDefault="00513E09">
      <w:r>
        <w:rPr>
          <w:noProof/>
          <w:lang w:val="en-US"/>
        </w:rPr>
        <w:lastRenderedPageBreak/>
        <w:drawing>
          <wp:inline distT="114300" distB="114300" distL="114300" distR="114300">
            <wp:extent cx="3538538" cy="2630985"/>
            <wp:effectExtent l="0" t="0" r="0" b="0"/>
            <wp:docPr id="28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8538" cy="2630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17E8" w:rsidRDefault="00513E09">
      <w:r>
        <w:t>Mitigate toolkit published on the CDC</w:t>
      </w:r>
    </w:p>
    <w:p w:rsidR="00AF17E8" w:rsidRDefault="00513E09">
      <w:r>
        <w:t>Public commitment letter,  Post in exam room where patients are being seen</w:t>
      </w:r>
    </w:p>
    <w:p w:rsidR="00AF17E8" w:rsidRDefault="00513E09">
      <w:r>
        <w:rPr>
          <w:noProof/>
          <w:lang w:val="en-US"/>
        </w:rPr>
        <w:drawing>
          <wp:inline distT="114300" distB="114300" distL="114300" distR="114300">
            <wp:extent cx="3228216" cy="2338388"/>
            <wp:effectExtent l="0" t="0" r="0" b="0"/>
            <wp:docPr id="9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216" cy="2338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17E8" w:rsidRDefault="00513E09">
      <w:r>
        <w:rPr>
          <w:noProof/>
          <w:lang w:val="en-US"/>
        </w:rPr>
        <w:drawing>
          <wp:inline distT="114300" distB="114300" distL="114300" distR="114300">
            <wp:extent cx="3228281" cy="2309813"/>
            <wp:effectExtent l="0" t="0" r="0" b="0"/>
            <wp:docPr id="7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281" cy="2309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Note difference once a poster was posted. </w:t>
      </w:r>
    </w:p>
    <w:p w:rsidR="00AF17E8" w:rsidRDefault="00513E09">
      <w:r>
        <w:t>Letter of commitment to our patients about ant</w:t>
      </w:r>
      <w:r>
        <w:t>ibiotics</w:t>
      </w:r>
    </w:p>
    <w:p w:rsidR="00AF17E8" w:rsidRDefault="00513E09">
      <w:r>
        <w:rPr>
          <w:noProof/>
          <w:lang w:val="en-US"/>
        </w:rPr>
        <w:lastRenderedPageBreak/>
        <w:drawing>
          <wp:inline distT="114300" distB="114300" distL="114300" distR="114300">
            <wp:extent cx="3976688" cy="2910411"/>
            <wp:effectExtent l="0" t="0" r="0" b="0"/>
            <wp:docPr id="23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6688" cy="29104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17E8" w:rsidRDefault="00513E09">
      <w:r>
        <w:t>Abx commitment posters</w:t>
      </w:r>
    </w:p>
    <w:p w:rsidR="00AF17E8" w:rsidRDefault="00513E09">
      <w:r>
        <w:rPr>
          <w:noProof/>
          <w:lang w:val="en-US"/>
        </w:rPr>
        <w:drawing>
          <wp:inline distT="114300" distB="114300" distL="114300" distR="114300">
            <wp:extent cx="3155434" cy="2176463"/>
            <wp:effectExtent l="0" t="0" r="0" b="0"/>
            <wp:docPr id="1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5434" cy="2176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114300" distB="114300" distL="114300" distR="114300">
            <wp:extent cx="3052763" cy="2283159"/>
            <wp:effectExtent l="0" t="0" r="0" b="0"/>
            <wp:docPr id="24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2763" cy="22831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17E8" w:rsidRDefault="00AF17E8"/>
    <w:p w:rsidR="00AF17E8" w:rsidRDefault="00513E09">
      <w:r>
        <w:t>Peer comparison</w:t>
      </w:r>
    </w:p>
    <w:p w:rsidR="00AF17E8" w:rsidRDefault="00513E09">
      <w:r>
        <w:rPr>
          <w:noProof/>
          <w:lang w:val="en-US"/>
        </w:rPr>
        <w:lastRenderedPageBreak/>
        <w:drawing>
          <wp:inline distT="114300" distB="114300" distL="114300" distR="114300">
            <wp:extent cx="3938588" cy="2909409"/>
            <wp:effectExtent l="0" t="0" r="0" b="0"/>
            <wp:docPr id="5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8588" cy="29094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17E8" w:rsidRDefault="00513E09">
      <w:r>
        <w:t>The orange dots went down lower after they received peer data</w:t>
      </w:r>
    </w:p>
    <w:p w:rsidR="00AF17E8" w:rsidRDefault="00AF17E8"/>
    <w:p w:rsidR="00AF17E8" w:rsidRDefault="00513E09">
      <w:r>
        <w:rPr>
          <w:noProof/>
          <w:lang w:val="en-US"/>
        </w:rPr>
        <w:drawing>
          <wp:inline distT="114300" distB="114300" distL="114300" distR="114300">
            <wp:extent cx="3881438" cy="2881967"/>
            <wp:effectExtent l="0" t="0" r="0" b="0"/>
            <wp:docPr id="8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1438" cy="28819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how often are you prescribing antibiotics when they are not indicated- email saying top performer or not atop performer (your inappropriate rate of rxs are at least 15%)</w:t>
      </w:r>
    </w:p>
    <w:p w:rsidR="00AF17E8" w:rsidRDefault="00AF17E8"/>
    <w:p w:rsidR="00AF17E8" w:rsidRDefault="00AF17E8"/>
    <w:p w:rsidR="00AF17E8" w:rsidRDefault="00AF17E8"/>
    <w:p w:rsidR="00AF17E8" w:rsidRDefault="00AF17E8"/>
    <w:p w:rsidR="00AF17E8" w:rsidRDefault="00AF17E8"/>
    <w:p w:rsidR="00AF17E8" w:rsidRDefault="00AF17E8"/>
    <w:p w:rsidR="00AF17E8" w:rsidRDefault="00AF17E8"/>
    <w:p w:rsidR="00AF17E8" w:rsidRDefault="00513E09">
      <w:r>
        <w:t>Peer comparison may be Perceived as Punitive</w:t>
      </w:r>
    </w:p>
    <w:p w:rsidR="00AF17E8" w:rsidRDefault="00513E09">
      <w:r>
        <w:rPr>
          <w:noProof/>
          <w:lang w:val="en-US"/>
        </w:rPr>
        <w:lastRenderedPageBreak/>
        <w:drawing>
          <wp:inline distT="114300" distB="114300" distL="114300" distR="114300">
            <wp:extent cx="3462338" cy="2507975"/>
            <wp:effectExtent l="0" t="0" r="0" b="0"/>
            <wp:docPr id="18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2338" cy="2507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17E8" w:rsidRDefault="00513E09">
      <w:r>
        <w:t xml:space="preserve">Make Peer comparison the START </w:t>
      </w:r>
      <w:r>
        <w:t>of a Conversation</w:t>
      </w:r>
    </w:p>
    <w:p w:rsidR="00AF17E8" w:rsidRDefault="00513E09">
      <w:r>
        <w:rPr>
          <w:noProof/>
          <w:lang w:val="en-US"/>
        </w:rPr>
        <w:drawing>
          <wp:inline distT="114300" distB="114300" distL="114300" distR="114300">
            <wp:extent cx="3615219" cy="2681288"/>
            <wp:effectExtent l="0" t="0" r="0" b="0"/>
            <wp:docPr id="4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5219" cy="2681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17E8" w:rsidRDefault="00513E09">
      <w:r>
        <w:rPr>
          <w:noProof/>
          <w:lang w:val="en-US"/>
        </w:rPr>
        <w:drawing>
          <wp:inline distT="114300" distB="114300" distL="114300" distR="114300">
            <wp:extent cx="3373971" cy="2386013"/>
            <wp:effectExtent l="0" t="0" r="0" b="0"/>
            <wp:docPr id="27" name="image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3971" cy="2386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17E8" w:rsidRDefault="00513E09">
      <w:r>
        <w:t>MITIGATE ICD-10 Algorithm</w:t>
      </w:r>
    </w:p>
    <w:p w:rsidR="00AF17E8" w:rsidRDefault="00513E09">
      <w:r>
        <w:rPr>
          <w:noProof/>
          <w:lang w:val="en-US"/>
        </w:rPr>
        <w:lastRenderedPageBreak/>
        <w:drawing>
          <wp:inline distT="114300" distB="114300" distL="114300" distR="114300">
            <wp:extent cx="5167313" cy="3953682"/>
            <wp:effectExtent l="0" t="0" r="0" b="0"/>
            <wp:docPr id="29" name="image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7313" cy="3953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17E8" w:rsidRDefault="00513E09">
      <w:r>
        <w:t>Peer Review is Effective but getting the data sucks</w:t>
      </w:r>
    </w:p>
    <w:p w:rsidR="00AF17E8" w:rsidRDefault="00513E09">
      <w:r>
        <w:rPr>
          <w:noProof/>
          <w:lang w:val="en-US"/>
        </w:rPr>
        <w:drawing>
          <wp:inline distT="114300" distB="114300" distL="114300" distR="114300">
            <wp:extent cx="4405313" cy="3330332"/>
            <wp:effectExtent l="0" t="0" r="0" b="0"/>
            <wp:docPr id="6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5313" cy="33303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17E8" w:rsidRDefault="00AF17E8"/>
    <w:p w:rsidR="00AF17E8" w:rsidRDefault="00AF17E8"/>
    <w:p w:rsidR="00AF17E8" w:rsidRDefault="00513E09">
      <w:r>
        <w:t>Alternative to Massive Data build: Focus on 1 diagnosis or 1 antibiotic</w:t>
      </w:r>
    </w:p>
    <w:p w:rsidR="00AF17E8" w:rsidRDefault="00513E09">
      <w:r>
        <w:rPr>
          <w:noProof/>
          <w:lang w:val="en-US"/>
        </w:rPr>
        <w:lastRenderedPageBreak/>
        <w:drawing>
          <wp:inline distT="114300" distB="114300" distL="114300" distR="114300">
            <wp:extent cx="4595813" cy="3498305"/>
            <wp:effectExtent l="0" t="0" r="0" b="0"/>
            <wp:docPr id="26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5813" cy="3498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17E8" w:rsidRDefault="00513E09">
      <w:r>
        <w:t xml:space="preserve">Insert slide: fewer people diagnosed w PNA but a more serious infection. </w:t>
      </w:r>
    </w:p>
    <w:p w:rsidR="00AF17E8" w:rsidRDefault="00513E09">
      <w:r>
        <w:rPr>
          <w:noProof/>
          <w:lang w:val="en-US"/>
        </w:rPr>
        <w:drawing>
          <wp:inline distT="114300" distB="114300" distL="114300" distR="114300">
            <wp:extent cx="4624388" cy="3349052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3349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17E8" w:rsidRDefault="00AF17E8"/>
    <w:p w:rsidR="00AF17E8" w:rsidRDefault="00AF17E8"/>
    <w:p w:rsidR="00AF17E8" w:rsidRDefault="00AF17E8"/>
    <w:p w:rsidR="00AF17E8" w:rsidRDefault="00AF17E8"/>
    <w:p w:rsidR="00AF17E8" w:rsidRDefault="00513E09">
      <w:r>
        <w:t>Considerations when prescribing antibiotics</w:t>
      </w:r>
    </w:p>
    <w:p w:rsidR="00AF17E8" w:rsidRDefault="00513E09">
      <w:r>
        <w:rPr>
          <w:noProof/>
          <w:lang w:val="en-US"/>
        </w:rPr>
        <w:lastRenderedPageBreak/>
        <w:drawing>
          <wp:inline distT="114300" distB="114300" distL="114300" distR="114300">
            <wp:extent cx="3490584" cy="2595563"/>
            <wp:effectExtent l="0" t="0" r="0" b="0"/>
            <wp:docPr id="20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0584" cy="2595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Why are prescribers prescribing antibiotics, thinking of reasons that they might be</w:t>
      </w:r>
    </w:p>
    <w:p w:rsidR="00AF17E8" w:rsidRDefault="00513E09">
      <w:r>
        <w:t>Shift the focus</w:t>
      </w:r>
    </w:p>
    <w:p w:rsidR="00AF17E8" w:rsidRDefault="00513E09">
      <w:r>
        <w:rPr>
          <w:noProof/>
          <w:lang w:val="en-US"/>
        </w:rPr>
        <w:drawing>
          <wp:inline distT="114300" distB="114300" distL="114300" distR="114300">
            <wp:extent cx="3633788" cy="2603891"/>
            <wp:effectExtent l="0" t="0" r="0" b="0"/>
            <wp:docPr id="22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3788" cy="26038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17E8" w:rsidRDefault="00AF17E8"/>
    <w:p w:rsidR="00AF17E8" w:rsidRDefault="00AF17E8"/>
    <w:p w:rsidR="00AF17E8" w:rsidRDefault="00AF17E8"/>
    <w:p w:rsidR="00AF17E8" w:rsidRDefault="00AF17E8"/>
    <w:p w:rsidR="00AF17E8" w:rsidRDefault="00AF17E8"/>
    <w:p w:rsidR="00AF17E8" w:rsidRDefault="00AF17E8"/>
    <w:p w:rsidR="00AF17E8" w:rsidRDefault="00AF17E8"/>
    <w:p w:rsidR="00AF17E8" w:rsidRDefault="00AF17E8"/>
    <w:p w:rsidR="00AF17E8" w:rsidRDefault="00AF17E8"/>
    <w:p w:rsidR="00AF17E8" w:rsidRDefault="00AF17E8"/>
    <w:p w:rsidR="00AF17E8" w:rsidRDefault="00AF17E8"/>
    <w:p w:rsidR="00AF17E8" w:rsidRDefault="00AF17E8"/>
    <w:p w:rsidR="00AF17E8" w:rsidRDefault="00513E09">
      <w:r>
        <w:t>DART: Dialogue around resp illness treatment</w:t>
      </w:r>
    </w:p>
    <w:p w:rsidR="00AF17E8" w:rsidRDefault="00513E09">
      <w:r>
        <w:rPr>
          <w:noProof/>
          <w:lang w:val="en-US"/>
        </w:rPr>
        <w:lastRenderedPageBreak/>
        <w:drawing>
          <wp:inline distT="114300" distB="114300" distL="114300" distR="114300">
            <wp:extent cx="4100513" cy="3219925"/>
            <wp:effectExtent l="0" t="0" r="0" b="0"/>
            <wp:docPr id="16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0513" cy="321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17E8" w:rsidRDefault="00513E09">
      <w:r>
        <w:t xml:space="preserve">-Pt is requesting antibiotics, the prescriber just wants to get through the visit. </w:t>
      </w:r>
    </w:p>
    <w:p w:rsidR="00AF17E8" w:rsidRDefault="00513E09">
      <w:r>
        <w:t>Need to present the treatment regimen as a package- like a treatment plan recommendation: On the one hand you do not abx this is viral, these are the other treatment plans.</w:t>
      </w:r>
      <w:r>
        <w:t xml:space="preserve"> If XYZ call me if you have SOB, cont fevers. </w:t>
      </w:r>
    </w:p>
    <w:p w:rsidR="00AF17E8" w:rsidRDefault="00AF17E8"/>
    <w:p w:rsidR="00AF17E8" w:rsidRDefault="00513E09">
      <w:r>
        <w:t>Summary</w:t>
      </w:r>
    </w:p>
    <w:p w:rsidR="00AF17E8" w:rsidRDefault="00513E09">
      <w:r>
        <w:rPr>
          <w:noProof/>
          <w:lang w:val="en-US"/>
        </w:rPr>
        <w:drawing>
          <wp:inline distT="114300" distB="114300" distL="114300" distR="114300">
            <wp:extent cx="4262438" cy="3162674"/>
            <wp:effectExtent l="0" t="0" r="0" b="0"/>
            <wp:docPr id="19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2438" cy="31626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17E8" w:rsidRDefault="00AF17E8"/>
    <w:p w:rsidR="00AF17E8" w:rsidRDefault="00513E09">
      <w:r>
        <w:t>Outpatient Stewardship</w:t>
      </w:r>
    </w:p>
    <w:p w:rsidR="00AF17E8" w:rsidRDefault="00513E09">
      <w:r>
        <w:t>-Biggest need</w:t>
      </w:r>
    </w:p>
    <w:p w:rsidR="00AF17E8" w:rsidRDefault="00513E09">
      <w:r>
        <w:rPr>
          <w:noProof/>
          <w:lang w:val="en-US"/>
        </w:rPr>
        <w:lastRenderedPageBreak/>
        <w:drawing>
          <wp:inline distT="114300" distB="114300" distL="114300" distR="114300">
            <wp:extent cx="3910013" cy="2901179"/>
            <wp:effectExtent l="0" t="0" r="0" b="0"/>
            <wp:docPr id="1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0013" cy="29011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17E8" w:rsidRDefault="00513E09">
      <w:r>
        <w:rPr>
          <w:noProof/>
          <w:lang w:val="en-US"/>
        </w:rPr>
        <w:drawing>
          <wp:inline distT="114300" distB="114300" distL="114300" distR="114300">
            <wp:extent cx="3905614" cy="2947988"/>
            <wp:effectExtent l="0" t="0" r="0" b="0"/>
            <wp:docPr id="31" name="image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614" cy="2947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17E8" w:rsidRDefault="00AF17E8"/>
    <w:p w:rsidR="00AF17E8" w:rsidRDefault="00AF17E8"/>
    <w:p w:rsidR="00AF17E8" w:rsidRDefault="00513E09">
      <w:r>
        <w:t xml:space="preserve">****DART modules**** increases patient satisfaction, look up the resource. </w:t>
      </w:r>
    </w:p>
    <w:p w:rsidR="00AF17E8" w:rsidRDefault="00513E09">
      <w:r>
        <w:t>-Emphasize how relieved as a physician I don’t have to prescribe antibiotics.</w:t>
      </w:r>
    </w:p>
    <w:p w:rsidR="00AF17E8" w:rsidRDefault="00AF17E8"/>
    <w:p w:rsidR="00AF17E8" w:rsidRDefault="00513E09">
      <w:r>
        <w:t xml:space="preserve">Zara: pick one antibiotic and then look at the data, such as azithromycin prescribing. Easiest for pharmacists. </w:t>
      </w:r>
    </w:p>
    <w:p w:rsidR="00AF17E8" w:rsidRDefault="00AF17E8"/>
    <w:p w:rsidR="00AF17E8" w:rsidRDefault="00AF17E8"/>
    <w:p w:rsidR="00AF17E8" w:rsidRDefault="00513E09">
      <w:r>
        <w:t>Necrotizing soft tissue infection: necrotizing fasciatis another term.</w:t>
      </w:r>
    </w:p>
    <w:p w:rsidR="00AF17E8" w:rsidRDefault="00513E09">
      <w:r>
        <w:t>Can’t get antibiotics to that area because there is no blood flow bec</w:t>
      </w:r>
      <w:r>
        <w:t xml:space="preserve">ause the tissue is dead. </w:t>
      </w:r>
    </w:p>
    <w:p w:rsidR="00AF17E8" w:rsidRDefault="00513E09">
      <w:r>
        <w:t xml:space="preserve">3 different flavors: </w:t>
      </w:r>
    </w:p>
    <w:p w:rsidR="00AF17E8" w:rsidRDefault="00513E09">
      <w:r>
        <w:lastRenderedPageBreak/>
        <w:t xml:space="preserve">Type 1: most commonly seen- mixed infection, more than one germ that is involved, anaerobes involved. Goin in men often, bacteroides group or fecal flora. GNR, E. coli, Klebsiella. </w:t>
      </w:r>
    </w:p>
    <w:p w:rsidR="00AF17E8" w:rsidRDefault="00513E09">
      <w:r>
        <w:t>Type 2: One germ, almost a</w:t>
      </w:r>
      <w:r>
        <w:t>lways Group A Strep- the pyogenes the pus maker</w:t>
      </w:r>
    </w:p>
    <w:p w:rsidR="00AF17E8" w:rsidRDefault="00513E09">
      <w:r>
        <w:t xml:space="preserve">Type 3: Gas gangrene, Clostridium pergenges and other Clostridium. </w:t>
      </w:r>
    </w:p>
    <w:p w:rsidR="00AF17E8" w:rsidRDefault="00513E09">
      <w:r>
        <w:t xml:space="preserve">Surgery is required to help stop the spread of infection. </w:t>
      </w:r>
    </w:p>
    <w:p w:rsidR="00AF17E8" w:rsidRDefault="00AF17E8"/>
    <w:p w:rsidR="00AF17E8" w:rsidRDefault="00AF17E8"/>
    <w:p w:rsidR="00AF17E8" w:rsidRDefault="00513E09">
      <w:r>
        <w:rPr>
          <w:noProof/>
          <w:lang w:val="en-US"/>
        </w:rPr>
        <w:drawing>
          <wp:inline distT="114300" distB="114300" distL="114300" distR="114300">
            <wp:extent cx="5611510" cy="4214813"/>
            <wp:effectExtent l="0" t="0" r="0" b="0"/>
            <wp:docPr id="1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1510" cy="4214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17E8" w:rsidRDefault="00513E09">
      <w:r>
        <w:rPr>
          <w:noProof/>
          <w:lang w:val="en-US"/>
        </w:rPr>
        <w:lastRenderedPageBreak/>
        <w:drawing>
          <wp:inline distT="114300" distB="114300" distL="114300" distR="114300">
            <wp:extent cx="5500688" cy="4214923"/>
            <wp:effectExtent l="0" t="0" r="0" b="0"/>
            <wp:docPr id="30" name="image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0688" cy="42149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17E8" w:rsidRDefault="00513E09">
      <w:r>
        <w:t xml:space="preserve">Abx management </w:t>
      </w:r>
    </w:p>
    <w:p w:rsidR="00AF17E8" w:rsidRDefault="00513E09">
      <w:r>
        <w:t>Active phase of replication PCN works very well, then clind</w:t>
      </w:r>
      <w:r>
        <w:t>amycin later on can be very helpful</w:t>
      </w:r>
    </w:p>
    <w:p w:rsidR="00AF17E8" w:rsidRDefault="00513E09">
      <w:r>
        <w:rPr>
          <w:noProof/>
          <w:lang w:val="en-US"/>
        </w:rPr>
        <w:drawing>
          <wp:inline distT="114300" distB="114300" distL="114300" distR="114300">
            <wp:extent cx="4090988" cy="3043296"/>
            <wp:effectExtent l="0" t="0" r="0" b="0"/>
            <wp:docPr id="13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0988" cy="30432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17E8" w:rsidRDefault="00AF17E8"/>
    <w:p w:rsidR="00AF17E8" w:rsidRDefault="00AF17E8"/>
    <w:p w:rsidR="00AF17E8" w:rsidRDefault="00513E09">
      <w:r>
        <w:t>Role of clindamycin</w:t>
      </w:r>
    </w:p>
    <w:p w:rsidR="00AF17E8" w:rsidRDefault="00513E09">
      <w:r>
        <w:rPr>
          <w:noProof/>
          <w:lang w:val="en-US"/>
        </w:rPr>
        <w:lastRenderedPageBreak/>
        <w:drawing>
          <wp:inline distT="114300" distB="114300" distL="114300" distR="114300">
            <wp:extent cx="4452938" cy="3439694"/>
            <wp:effectExtent l="0" t="0" r="0" b="0"/>
            <wp:docPr id="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2938" cy="34396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17E8" w:rsidRDefault="00513E09">
      <w:r>
        <w:t>Antimicrobial for NSTI</w:t>
      </w:r>
    </w:p>
    <w:p w:rsidR="00AF17E8" w:rsidRDefault="00513E09">
      <w:r>
        <w:rPr>
          <w:noProof/>
          <w:lang w:val="en-US"/>
        </w:rPr>
        <w:drawing>
          <wp:inline distT="114300" distB="114300" distL="114300" distR="114300">
            <wp:extent cx="4433888" cy="3263341"/>
            <wp:effectExtent l="0" t="0" r="0" b="0"/>
            <wp:docPr id="2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3888" cy="32633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17E8" w:rsidRDefault="00513E09">
      <w:r>
        <w:t xml:space="preserve">Necrotizing fasciitis is a life threatening infection. Would be ok to use Zosyn, Cleocin and Vanco until can get surgery. They use  (UW) 1200 mg clindamycin q6hrs- they </w:t>
      </w:r>
      <w:r>
        <w:t xml:space="preserve">will be readdressing this though, do have an increase of C. diff risk with using this. Need surgeons to get good cultures so this can be de-escalated. </w:t>
      </w:r>
    </w:p>
    <w:sectPr w:rsidR="00AF17E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7E8"/>
    <w:rsid w:val="00513E09"/>
    <w:rsid w:val="00AF1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325525-BE92-45CF-9114-C82296B56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pn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GMC</Company>
  <LinksUpToDate>false</LinksUpToDate>
  <CharactersWithSpaces>3001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RXX_DH1</dc:creator>
  <cp:lastModifiedBy>RXX_DH1</cp:lastModifiedBy>
  <cp:revision>2</cp:revision>
  <dcterms:created xsi:type="dcterms:W3CDTF">2020-08-19T16:57:00Z</dcterms:created>
  <dcterms:modified xsi:type="dcterms:W3CDTF">2020-08-19T16:57:00Z</dcterms:modified>
</cp:coreProperties>
</file>